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Pr="00041332" w:rsidRDefault="00673DF8" w:rsidP="00A96C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32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результатов правоприменительной практики на тему: </w:t>
      </w:r>
      <w:r w:rsidR="00041332" w:rsidRPr="00041332">
        <w:rPr>
          <w:rFonts w:ascii="Times New Roman" w:hAnsi="Times New Roman" w:cs="Times New Roman"/>
          <w:b/>
          <w:sz w:val="28"/>
          <w:szCs w:val="28"/>
        </w:rPr>
        <w:t xml:space="preserve">«Правоприменительная практика контрольно-надзорной деятельности </w:t>
      </w:r>
      <w:proofErr w:type="spellStart"/>
      <w:r w:rsidR="00041332" w:rsidRPr="00041332">
        <w:rPr>
          <w:rFonts w:ascii="Times New Roman" w:hAnsi="Times New Roman" w:cs="Times New Roman"/>
          <w:b/>
          <w:sz w:val="28"/>
          <w:szCs w:val="28"/>
        </w:rPr>
        <w:t>Приокского</w:t>
      </w:r>
      <w:proofErr w:type="spellEnd"/>
      <w:r w:rsidR="00041332" w:rsidRPr="00041332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041332" w:rsidRPr="00041332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041332" w:rsidRPr="00041332">
        <w:rPr>
          <w:rFonts w:ascii="Times New Roman" w:hAnsi="Times New Roman" w:cs="Times New Roman"/>
          <w:b/>
          <w:sz w:val="28"/>
          <w:szCs w:val="28"/>
        </w:rPr>
        <w:t xml:space="preserve">,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</w:r>
      <w:proofErr w:type="spellStart"/>
      <w:r w:rsidR="00041332" w:rsidRPr="00041332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="00041332" w:rsidRPr="00041332">
        <w:rPr>
          <w:rFonts w:ascii="Times New Roman" w:hAnsi="Times New Roman" w:cs="Times New Roman"/>
          <w:b/>
          <w:sz w:val="28"/>
          <w:szCs w:val="28"/>
        </w:rPr>
        <w:t xml:space="preserve"> организаций по итогам 2023 года»</w:t>
      </w:r>
    </w:p>
    <w:p w:rsidR="00D01935" w:rsidRPr="00673DF8" w:rsidRDefault="00D01935" w:rsidP="00D01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F8" w:rsidRDefault="00673DF8" w:rsidP="00673D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3DF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Pr="00673DF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85F88">
        <w:rPr>
          <w:rFonts w:ascii="Times New Roman" w:hAnsi="Times New Roman" w:cs="Times New Roman"/>
          <w:sz w:val="28"/>
          <w:szCs w:val="28"/>
        </w:rPr>
        <w:t>2</w:t>
      </w:r>
      <w:r w:rsidR="00164726">
        <w:rPr>
          <w:rFonts w:ascii="Times New Roman" w:hAnsi="Times New Roman" w:cs="Times New Roman"/>
          <w:sz w:val="28"/>
          <w:szCs w:val="28"/>
        </w:rPr>
        <w:t>3</w:t>
      </w:r>
      <w:r w:rsidR="001B761A">
        <w:rPr>
          <w:rFonts w:ascii="Times New Roman" w:hAnsi="Times New Roman" w:cs="Times New Roman"/>
          <w:sz w:val="28"/>
          <w:szCs w:val="28"/>
        </w:rPr>
        <w:t>0</w:t>
      </w:r>
      <w:r w:rsidRPr="00673DF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B75AF" w:rsidRP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9</w:t>
      </w:r>
      <w:r w:rsidR="00164726">
        <w:rPr>
          <w:rFonts w:ascii="Times New Roman" w:hAnsi="Times New Roman" w:cs="Times New Roman"/>
          <w:sz w:val="28"/>
          <w:szCs w:val="28"/>
        </w:rPr>
        <w:t>6</w:t>
      </w:r>
      <w:r w:rsidRPr="00BB75AF">
        <w:rPr>
          <w:rFonts w:ascii="Times New Roman" w:hAnsi="Times New Roman" w:cs="Times New Roman"/>
          <w:sz w:val="28"/>
          <w:szCs w:val="28"/>
        </w:rPr>
        <w:t xml:space="preserve"> % респондентов узнали о мероприятии из уведомлений, поступивших от территориального органа, </w:t>
      </w:r>
      <w:r w:rsidR="00164726">
        <w:rPr>
          <w:rFonts w:ascii="Times New Roman" w:hAnsi="Times New Roman" w:cs="Times New Roman"/>
          <w:sz w:val="28"/>
          <w:szCs w:val="28"/>
        </w:rPr>
        <w:t>4</w:t>
      </w:r>
      <w:r w:rsidRPr="00BB75AF">
        <w:rPr>
          <w:rFonts w:ascii="Times New Roman" w:hAnsi="Times New Roman" w:cs="Times New Roman"/>
          <w:sz w:val="28"/>
          <w:szCs w:val="28"/>
        </w:rPr>
        <w:t xml:space="preserve">% - из пресс-релиза, размещенного на официальном сайте Приокского управления Ростехнадзора. </w:t>
      </w:r>
    </w:p>
    <w:p w:rsidR="00BB75AF" w:rsidRP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Таким образом,  наиболее действенным источником информирования является адресная рассылка.</w:t>
      </w:r>
    </w:p>
    <w:p w:rsidR="00BB75AF" w:rsidRDefault="00BB75AF" w:rsidP="00BB75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AF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Таблице:</w:t>
      </w:r>
    </w:p>
    <w:p w:rsidR="00BC1B10" w:rsidRDefault="00BC1B10" w:rsidP="00BB75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448"/>
        <w:gridCol w:w="436"/>
        <w:gridCol w:w="511"/>
        <w:gridCol w:w="643"/>
        <w:gridCol w:w="409"/>
        <w:gridCol w:w="413"/>
        <w:gridCol w:w="379"/>
        <w:gridCol w:w="499"/>
        <w:gridCol w:w="645"/>
        <w:gridCol w:w="446"/>
        <w:gridCol w:w="413"/>
        <w:gridCol w:w="413"/>
        <w:gridCol w:w="496"/>
        <w:gridCol w:w="643"/>
        <w:gridCol w:w="411"/>
        <w:gridCol w:w="413"/>
        <w:gridCol w:w="414"/>
        <w:gridCol w:w="500"/>
        <w:gridCol w:w="642"/>
      </w:tblGrid>
      <w:tr w:rsidR="00170AFD" w:rsidTr="00D01935">
        <w:trPr>
          <w:trHeight w:val="1298"/>
        </w:trPr>
        <w:tc>
          <w:tcPr>
            <w:tcW w:w="1286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14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gridSpan w:val="5"/>
          </w:tcPr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Tr="00D01935">
        <w:trPr>
          <w:trHeight w:val="415"/>
        </w:trPr>
        <w:tc>
          <w:tcPr>
            <w:tcW w:w="1286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41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14" w:type="pct"/>
            <w:gridSpan w:val="5"/>
          </w:tcPr>
          <w:p w:rsidR="00673DF8" w:rsidRDefault="00673DF8" w:rsidP="00D01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9" w:type="pct"/>
            <w:gridSpan w:val="5"/>
          </w:tcPr>
          <w:p w:rsidR="00673DF8" w:rsidRDefault="00673DF8" w:rsidP="00D0193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5F88" w:rsidTr="00D01935">
        <w:trPr>
          <w:trHeight w:val="326"/>
        </w:trPr>
        <w:tc>
          <w:tcPr>
            <w:tcW w:w="210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1" w:type="pct"/>
          </w:tcPr>
          <w:p w:rsidR="00170AFD" w:rsidRDefault="00E71721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" w:type="pct"/>
          </w:tcPr>
          <w:p w:rsidR="00170AFD" w:rsidRDefault="001B761A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1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" w:type="pct"/>
          </w:tcPr>
          <w:p w:rsidR="00170AFD" w:rsidRDefault="00185F88" w:rsidP="00164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472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7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E71721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E71721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9" w:type="pct"/>
          </w:tcPr>
          <w:p w:rsidR="00170AFD" w:rsidRDefault="001B761A" w:rsidP="0088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36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" w:type="pct"/>
          </w:tcPr>
          <w:p w:rsidR="00170AFD" w:rsidRDefault="00164726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" w:type="pct"/>
          </w:tcPr>
          <w:p w:rsidR="00170AFD" w:rsidRDefault="001B761A" w:rsidP="00807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18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170AFD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170AFD" w:rsidRDefault="00E71721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170AFD" w:rsidRDefault="00164726" w:rsidP="00E7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17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39" w:type="pct"/>
          </w:tcPr>
          <w:p w:rsidR="00170AFD" w:rsidRDefault="001B761A" w:rsidP="004E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70AFD" w:rsidTr="00D01935">
        <w:trPr>
          <w:trHeight w:val="326"/>
        </w:trPr>
        <w:tc>
          <w:tcPr>
            <w:tcW w:w="1286" w:type="pct"/>
            <w:gridSpan w:val="5"/>
          </w:tcPr>
          <w:p w:rsidR="00673DF8" w:rsidRDefault="00673DF8" w:rsidP="00BB7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B7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pct"/>
            <w:gridSpan w:val="5"/>
          </w:tcPr>
          <w:p w:rsidR="00673DF8" w:rsidRDefault="00673DF8" w:rsidP="0092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923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4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807926"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1259" w:type="pct"/>
            <w:gridSpan w:val="5"/>
          </w:tcPr>
          <w:p w:rsidR="00673DF8" w:rsidRDefault="00673DF8" w:rsidP="0067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886AA3">
              <w:rPr>
                <w:rFonts w:ascii="Times New Roman" w:hAnsi="Times New Roman" w:cs="Times New Roman"/>
                <w:sz w:val="28"/>
                <w:szCs w:val="28"/>
              </w:rPr>
              <w:t xml:space="preserve"> 4,9</w:t>
            </w:r>
          </w:p>
        </w:tc>
      </w:tr>
      <w:tr w:rsidR="00673DF8" w:rsidTr="00D01935">
        <w:trPr>
          <w:trHeight w:val="326"/>
        </w:trPr>
        <w:tc>
          <w:tcPr>
            <w:tcW w:w="5000" w:type="pct"/>
            <w:gridSpan w:val="20"/>
          </w:tcPr>
          <w:p w:rsidR="00673DF8" w:rsidRDefault="00673DF8" w:rsidP="0067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185F88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4,8</w:t>
            </w:r>
          </w:p>
        </w:tc>
      </w:tr>
    </w:tbl>
    <w:p w:rsidR="002530B6" w:rsidRPr="002530B6" w:rsidRDefault="002530B6" w:rsidP="00BC1B1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2C150C" w:rsidRPr="002C150C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рассмотреть вопрос о проведении мероприятий в дистанционном формате, увеличив количество точек подключения;</w:t>
      </w:r>
    </w:p>
    <w:p w:rsidR="00185F88" w:rsidRDefault="002C150C" w:rsidP="002C1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0C">
        <w:rPr>
          <w:rFonts w:ascii="Times New Roman" w:hAnsi="Times New Roman" w:cs="Times New Roman"/>
          <w:sz w:val="28"/>
          <w:szCs w:val="28"/>
        </w:rPr>
        <w:t>- улуч</w:t>
      </w:r>
      <w:r>
        <w:rPr>
          <w:rFonts w:ascii="Times New Roman" w:hAnsi="Times New Roman" w:cs="Times New Roman"/>
          <w:sz w:val="28"/>
          <w:szCs w:val="28"/>
        </w:rPr>
        <w:t>шить качество связи</w:t>
      </w:r>
      <w:r w:rsidRPr="002C150C">
        <w:rPr>
          <w:rFonts w:ascii="Times New Roman" w:hAnsi="Times New Roman" w:cs="Times New Roman"/>
          <w:sz w:val="28"/>
          <w:szCs w:val="28"/>
        </w:rPr>
        <w:t>.</w:t>
      </w:r>
    </w:p>
    <w:p w:rsidR="00BC1B10" w:rsidRPr="00BC1B10" w:rsidRDefault="00BC1B10" w:rsidP="00BC1B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10">
        <w:rPr>
          <w:rFonts w:ascii="Times New Roman" w:hAnsi="Times New Roman" w:cs="Times New Roman"/>
          <w:sz w:val="28"/>
          <w:szCs w:val="28"/>
        </w:rPr>
        <w:t xml:space="preserve">Анализ бальной оценки мероприятия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1B10">
        <w:rPr>
          <w:rFonts w:ascii="Times New Roman" w:hAnsi="Times New Roman" w:cs="Times New Roman"/>
          <w:sz w:val="28"/>
          <w:szCs w:val="28"/>
        </w:rPr>
        <w:t>по совершенствованию проведения публичных чтений показал, что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B10">
        <w:rPr>
          <w:rFonts w:ascii="Times New Roman" w:hAnsi="Times New Roman" w:cs="Times New Roman"/>
          <w:sz w:val="28"/>
          <w:szCs w:val="28"/>
        </w:rPr>
        <w:t>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BC1B10" w:rsidSect="002530B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041332"/>
    <w:rsid w:val="000A7F91"/>
    <w:rsid w:val="00164726"/>
    <w:rsid w:val="00170AFD"/>
    <w:rsid w:val="00185F88"/>
    <w:rsid w:val="001B761A"/>
    <w:rsid w:val="002530B6"/>
    <w:rsid w:val="002C150C"/>
    <w:rsid w:val="0034436B"/>
    <w:rsid w:val="0041233F"/>
    <w:rsid w:val="004E0B49"/>
    <w:rsid w:val="00536234"/>
    <w:rsid w:val="005F575C"/>
    <w:rsid w:val="00673DF8"/>
    <w:rsid w:val="006E2254"/>
    <w:rsid w:val="00762FEE"/>
    <w:rsid w:val="00807926"/>
    <w:rsid w:val="00886AA3"/>
    <w:rsid w:val="00923B35"/>
    <w:rsid w:val="00A96C56"/>
    <w:rsid w:val="00BB4473"/>
    <w:rsid w:val="00BB75AF"/>
    <w:rsid w:val="00BC1B10"/>
    <w:rsid w:val="00CB5BEC"/>
    <w:rsid w:val="00D01935"/>
    <w:rsid w:val="00D25FC6"/>
    <w:rsid w:val="00DC3185"/>
    <w:rsid w:val="00E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Прудников</cp:lastModifiedBy>
  <cp:revision>16</cp:revision>
  <dcterms:created xsi:type="dcterms:W3CDTF">2024-03-01T08:21:00Z</dcterms:created>
  <dcterms:modified xsi:type="dcterms:W3CDTF">2024-05-31T10:21:00Z</dcterms:modified>
</cp:coreProperties>
</file>