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E0" w:rsidRPr="000609B8" w:rsidRDefault="0007627E" w:rsidP="000609B8">
      <w:pPr>
        <w:jc w:val="both"/>
        <w:rPr>
          <w:b/>
          <w:sz w:val="28"/>
          <w:szCs w:val="28"/>
        </w:rPr>
      </w:pPr>
      <w:bookmarkStart w:id="0" w:name="_GoBack"/>
      <w:bookmarkEnd w:id="0"/>
      <w:r w:rsidRPr="000609B8">
        <w:rPr>
          <w:b/>
          <w:sz w:val="28"/>
          <w:szCs w:val="28"/>
        </w:rPr>
        <w:t>Вопрос:</w:t>
      </w:r>
      <w:r w:rsidR="00A57674" w:rsidRPr="000609B8">
        <w:rPr>
          <w:b/>
          <w:sz w:val="28"/>
          <w:szCs w:val="28"/>
        </w:rPr>
        <w:t xml:space="preserve"> </w:t>
      </w:r>
      <w:r w:rsidR="00767DE0" w:rsidRPr="000609B8">
        <w:rPr>
          <w:b/>
          <w:sz w:val="28"/>
          <w:szCs w:val="28"/>
        </w:rPr>
        <w:t xml:space="preserve">В </w:t>
      </w:r>
      <w:proofErr w:type="gramStart"/>
      <w:r w:rsidR="00767DE0" w:rsidRPr="000609B8">
        <w:rPr>
          <w:b/>
          <w:sz w:val="28"/>
          <w:szCs w:val="28"/>
        </w:rPr>
        <w:t>течени</w:t>
      </w:r>
      <w:r w:rsidR="005E5FA3" w:rsidRPr="000609B8">
        <w:rPr>
          <w:b/>
          <w:sz w:val="28"/>
          <w:szCs w:val="28"/>
        </w:rPr>
        <w:t>е</w:t>
      </w:r>
      <w:proofErr w:type="gramEnd"/>
      <w:r w:rsidR="00767DE0" w:rsidRPr="000609B8">
        <w:rPr>
          <w:b/>
          <w:sz w:val="28"/>
          <w:szCs w:val="28"/>
        </w:rPr>
        <w:t xml:space="preserve"> какого времени проводится комплексное опробование котлов, сосудов</w:t>
      </w:r>
      <w:r w:rsidR="005E5FA3" w:rsidRPr="000609B8">
        <w:rPr>
          <w:b/>
          <w:sz w:val="28"/>
          <w:szCs w:val="28"/>
        </w:rPr>
        <w:t>,</w:t>
      </w:r>
      <w:r w:rsidR="00767DE0" w:rsidRPr="000609B8">
        <w:rPr>
          <w:b/>
          <w:sz w:val="28"/>
          <w:szCs w:val="28"/>
        </w:rPr>
        <w:t xml:space="preserve"> трубопроводов пара и горячей воды? </w:t>
      </w:r>
    </w:p>
    <w:p w:rsidR="00BE3029" w:rsidRDefault="00767DE0" w:rsidP="00767DE0">
      <w:pPr>
        <w:jc w:val="both"/>
      </w:pPr>
      <w:r>
        <w:rPr>
          <w:sz w:val="28"/>
          <w:szCs w:val="28"/>
        </w:rPr>
        <w:t xml:space="preserve">Ответ: </w:t>
      </w:r>
      <w:proofErr w:type="gramStart"/>
      <w:r w:rsidR="005E5FA3">
        <w:rPr>
          <w:i/>
          <w:sz w:val="28"/>
          <w:szCs w:val="28"/>
          <w:u w:val="single"/>
        </w:rPr>
        <w:t>Согласно требований</w:t>
      </w:r>
      <w:proofErr w:type="gramEnd"/>
      <w:r w:rsidR="005E5FA3">
        <w:rPr>
          <w:i/>
          <w:sz w:val="28"/>
          <w:szCs w:val="28"/>
          <w:u w:val="single"/>
        </w:rPr>
        <w:t xml:space="preserve"> ФНП ОРПД, п</w:t>
      </w:r>
      <w:r>
        <w:rPr>
          <w:i/>
          <w:sz w:val="28"/>
          <w:szCs w:val="28"/>
          <w:u w:val="single"/>
        </w:rPr>
        <w:t xml:space="preserve">родолжительность проведения комплексного опробования котлов должна составлять не менее 72 часов, </w:t>
      </w:r>
      <w:r w:rsidR="009B2463">
        <w:rPr>
          <w:i/>
          <w:sz w:val="28"/>
          <w:szCs w:val="28"/>
          <w:u w:val="single"/>
        </w:rPr>
        <w:br/>
      </w:r>
      <w:r>
        <w:rPr>
          <w:i/>
          <w:sz w:val="28"/>
          <w:szCs w:val="28"/>
          <w:u w:val="single"/>
        </w:rPr>
        <w:t>а трубопроводов тепловых сетей - не менее 24 часов.</w:t>
      </w:r>
      <w:r>
        <w:t xml:space="preserve"> </w:t>
      </w:r>
    </w:p>
    <w:p w:rsidR="005E5FA3" w:rsidRDefault="005E5FA3" w:rsidP="00767DE0">
      <w:pPr>
        <w:jc w:val="both"/>
        <w:rPr>
          <w:sz w:val="28"/>
          <w:szCs w:val="28"/>
        </w:rPr>
      </w:pPr>
    </w:p>
    <w:p w:rsidR="00767DE0" w:rsidRPr="000609B8" w:rsidRDefault="0007627E" w:rsidP="000609B8">
      <w:pPr>
        <w:jc w:val="both"/>
        <w:rPr>
          <w:b/>
          <w:sz w:val="28"/>
          <w:szCs w:val="28"/>
        </w:rPr>
      </w:pPr>
      <w:r w:rsidRPr="000609B8">
        <w:rPr>
          <w:b/>
          <w:sz w:val="28"/>
          <w:szCs w:val="28"/>
        </w:rPr>
        <w:t>Вопрос</w:t>
      </w:r>
      <w:r w:rsidR="000609B8">
        <w:rPr>
          <w:b/>
          <w:sz w:val="28"/>
          <w:szCs w:val="28"/>
        </w:rPr>
        <w:t>:</w:t>
      </w:r>
      <w:r w:rsidRPr="000609B8">
        <w:rPr>
          <w:b/>
          <w:sz w:val="28"/>
          <w:szCs w:val="28"/>
        </w:rPr>
        <w:t xml:space="preserve"> </w:t>
      </w:r>
      <w:r w:rsidR="00767DE0" w:rsidRPr="000609B8">
        <w:rPr>
          <w:b/>
          <w:sz w:val="28"/>
          <w:szCs w:val="28"/>
        </w:rPr>
        <w:t>В каких случаях, в какие сроки должны проводиться эксплуатационные испытания (режимная наладка) котла</w:t>
      </w:r>
      <w:r w:rsidR="005E5FA3" w:rsidRPr="000609B8">
        <w:rPr>
          <w:b/>
          <w:sz w:val="28"/>
          <w:szCs w:val="28"/>
        </w:rPr>
        <w:t xml:space="preserve"> и требуется ли проводить </w:t>
      </w:r>
      <w:r w:rsidR="00767DE0" w:rsidRPr="000609B8">
        <w:rPr>
          <w:b/>
          <w:sz w:val="28"/>
          <w:szCs w:val="28"/>
        </w:rPr>
        <w:t>повторн</w:t>
      </w:r>
      <w:r w:rsidR="005E5FA3" w:rsidRPr="000609B8">
        <w:rPr>
          <w:b/>
          <w:sz w:val="28"/>
          <w:szCs w:val="28"/>
        </w:rPr>
        <w:t>ую (периодическую) наладку</w:t>
      </w:r>
      <w:r w:rsidR="00767DE0" w:rsidRPr="000609B8">
        <w:rPr>
          <w:b/>
          <w:sz w:val="28"/>
          <w:szCs w:val="28"/>
        </w:rPr>
        <w:t>?</w:t>
      </w:r>
    </w:p>
    <w:p w:rsidR="0007627E" w:rsidRDefault="0007627E" w:rsidP="0007627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DE0" w:rsidRDefault="00767DE0" w:rsidP="00767D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proofErr w:type="gramStart"/>
      <w:r w:rsidR="005E5FA3" w:rsidRPr="005E5FA3">
        <w:rPr>
          <w:i/>
          <w:sz w:val="28"/>
          <w:szCs w:val="28"/>
          <w:u w:val="single"/>
        </w:rPr>
        <w:t>Режимная наладка проводится</w:t>
      </w:r>
      <w:r w:rsidR="005E5FA3">
        <w:rPr>
          <w:i/>
          <w:sz w:val="28"/>
          <w:szCs w:val="28"/>
          <w:u w:val="single"/>
        </w:rPr>
        <w:t xml:space="preserve"> п</w:t>
      </w:r>
      <w:r>
        <w:rPr>
          <w:i/>
          <w:sz w:val="28"/>
          <w:szCs w:val="28"/>
          <w:u w:val="single"/>
        </w:rPr>
        <w:t>ри вводе ко</w:t>
      </w:r>
      <w:r w:rsidRPr="005E5FA3">
        <w:rPr>
          <w:i/>
          <w:sz w:val="28"/>
          <w:szCs w:val="28"/>
          <w:u w:val="single"/>
        </w:rPr>
        <w:t xml:space="preserve">тла </w:t>
      </w:r>
      <w:r>
        <w:rPr>
          <w:i/>
          <w:sz w:val="28"/>
          <w:szCs w:val="28"/>
          <w:u w:val="single"/>
        </w:rPr>
        <w:t>в эксплуатацию в объёме пуско-наладочных работ</w:t>
      </w:r>
      <w:r w:rsidR="005E5FA3">
        <w:rPr>
          <w:i/>
          <w:sz w:val="28"/>
          <w:szCs w:val="28"/>
          <w:u w:val="single"/>
        </w:rPr>
        <w:t xml:space="preserve">, </w:t>
      </w:r>
      <w:r>
        <w:rPr>
          <w:i/>
          <w:sz w:val="28"/>
          <w:szCs w:val="28"/>
          <w:u w:val="single"/>
        </w:rPr>
        <w:t>после внесения изменений в его конструкцию</w:t>
      </w:r>
      <w:r w:rsidR="005E5FA3">
        <w:rPr>
          <w:i/>
          <w:sz w:val="28"/>
          <w:szCs w:val="28"/>
          <w:u w:val="single"/>
        </w:rPr>
        <w:t>,</w:t>
      </w:r>
      <w:r>
        <w:rPr>
          <w:i/>
          <w:sz w:val="28"/>
          <w:szCs w:val="28"/>
          <w:u w:val="single"/>
        </w:rPr>
        <w:t xml:space="preserve"> при переводе котла на другой вид или марку топлива</w:t>
      </w:r>
      <w:r w:rsidR="00284C13">
        <w:rPr>
          <w:i/>
          <w:sz w:val="28"/>
          <w:szCs w:val="28"/>
          <w:u w:val="single"/>
        </w:rPr>
        <w:t>,</w:t>
      </w:r>
      <w:r>
        <w:rPr>
          <w:i/>
          <w:sz w:val="28"/>
          <w:szCs w:val="28"/>
          <w:u w:val="single"/>
        </w:rPr>
        <w:t xml:space="preserve"> в случаях отклонения параметров работы котла от заданных значений (для</w:t>
      </w:r>
      <w:r w:rsidR="005E5FA3">
        <w:rPr>
          <w:i/>
          <w:sz w:val="28"/>
          <w:szCs w:val="28"/>
          <w:u w:val="single"/>
        </w:rPr>
        <w:t xml:space="preserve"> выяснения и устранения причин)</w:t>
      </w:r>
      <w:r w:rsidR="00284C13">
        <w:rPr>
          <w:i/>
          <w:sz w:val="28"/>
          <w:szCs w:val="28"/>
          <w:u w:val="single"/>
        </w:rPr>
        <w:t>, а также</w:t>
      </w:r>
      <w:r>
        <w:rPr>
          <w:i/>
          <w:sz w:val="28"/>
          <w:szCs w:val="28"/>
          <w:u w:val="single"/>
        </w:rPr>
        <w:t xml:space="preserve"> периодически не реже 1 раза в 5 лет.</w:t>
      </w:r>
      <w:r w:rsidR="00BE3029">
        <w:rPr>
          <w:sz w:val="28"/>
          <w:szCs w:val="28"/>
        </w:rPr>
        <w:t xml:space="preserve"> </w:t>
      </w:r>
      <w:proofErr w:type="gramEnd"/>
    </w:p>
    <w:p w:rsidR="003A176A" w:rsidRPr="0007627E" w:rsidRDefault="003A176A" w:rsidP="003A176A">
      <w:pPr>
        <w:jc w:val="center"/>
        <w:rPr>
          <w:b/>
          <w:sz w:val="28"/>
          <w:szCs w:val="28"/>
          <w:u w:val="single"/>
        </w:rPr>
      </w:pPr>
    </w:p>
    <w:p w:rsidR="00767DE0" w:rsidRPr="000609B8" w:rsidRDefault="0007627E" w:rsidP="000609B8">
      <w:pPr>
        <w:jc w:val="both"/>
        <w:rPr>
          <w:b/>
          <w:sz w:val="28"/>
          <w:szCs w:val="28"/>
        </w:rPr>
      </w:pPr>
      <w:r w:rsidRPr="000609B8">
        <w:rPr>
          <w:b/>
          <w:sz w:val="28"/>
          <w:szCs w:val="28"/>
        </w:rPr>
        <w:t>Вопрос</w:t>
      </w:r>
      <w:r w:rsidR="000609B8">
        <w:rPr>
          <w:b/>
          <w:sz w:val="28"/>
          <w:szCs w:val="28"/>
        </w:rPr>
        <w:t>:</w:t>
      </w:r>
      <w:r w:rsidRPr="000609B8">
        <w:rPr>
          <w:b/>
          <w:sz w:val="28"/>
          <w:szCs w:val="28"/>
        </w:rPr>
        <w:t xml:space="preserve"> </w:t>
      </w:r>
      <w:r w:rsidR="00767DE0" w:rsidRPr="000609B8">
        <w:rPr>
          <w:b/>
          <w:sz w:val="28"/>
          <w:szCs w:val="28"/>
        </w:rPr>
        <w:t>Кто устанавливает температуру рабочей среды в сосудах</w:t>
      </w:r>
      <w:r w:rsidR="00BE3029" w:rsidRPr="000609B8">
        <w:rPr>
          <w:b/>
          <w:sz w:val="28"/>
          <w:szCs w:val="28"/>
        </w:rPr>
        <w:t>, работающих под давлением,</w:t>
      </w:r>
      <w:r w:rsidR="00767DE0" w:rsidRPr="000609B8">
        <w:rPr>
          <w:b/>
          <w:sz w:val="28"/>
          <w:szCs w:val="28"/>
        </w:rPr>
        <w:t xml:space="preserve"> для отображения на информационной табличке: завод-изготовитель сосуда, отталкиваясь от технических характеристик, или собственник аппарата, отталкиваясь от технологического процесса?</w:t>
      </w:r>
    </w:p>
    <w:p w:rsidR="00767DE0" w:rsidRPr="0007627E" w:rsidRDefault="00BE3029" w:rsidP="00767DE0">
      <w:pPr>
        <w:pStyle w:val="a4"/>
        <w:jc w:val="both"/>
        <w:rPr>
          <w:i/>
          <w:sz w:val="28"/>
          <w:szCs w:val="28"/>
          <w:u w:val="single"/>
        </w:rPr>
      </w:pPr>
      <w:r w:rsidRPr="0007627E">
        <w:rPr>
          <w:sz w:val="28"/>
          <w:szCs w:val="28"/>
        </w:rPr>
        <w:t xml:space="preserve">Ответ: </w:t>
      </w:r>
      <w:proofErr w:type="gramStart"/>
      <w:r w:rsidR="00767DE0" w:rsidRPr="0007627E">
        <w:rPr>
          <w:i/>
          <w:sz w:val="28"/>
          <w:szCs w:val="28"/>
          <w:u w:val="single"/>
        </w:rPr>
        <w:t xml:space="preserve">Согласно </w:t>
      </w:r>
      <w:r w:rsidR="00284C13" w:rsidRPr="0007627E">
        <w:rPr>
          <w:i/>
          <w:sz w:val="28"/>
          <w:szCs w:val="28"/>
          <w:u w:val="single"/>
        </w:rPr>
        <w:t>требований</w:t>
      </w:r>
      <w:proofErr w:type="gramEnd"/>
      <w:r w:rsidR="00284C13" w:rsidRPr="0007627E">
        <w:rPr>
          <w:i/>
          <w:sz w:val="28"/>
          <w:szCs w:val="28"/>
          <w:u w:val="single"/>
        </w:rPr>
        <w:t xml:space="preserve"> </w:t>
      </w:r>
      <w:r w:rsidR="00767DE0" w:rsidRPr="0007627E">
        <w:rPr>
          <w:i/>
          <w:sz w:val="28"/>
          <w:szCs w:val="28"/>
          <w:u w:val="single"/>
        </w:rPr>
        <w:t>пункт</w:t>
      </w:r>
      <w:r w:rsidR="00284C13" w:rsidRPr="0007627E">
        <w:rPr>
          <w:i/>
          <w:sz w:val="28"/>
          <w:szCs w:val="28"/>
          <w:u w:val="single"/>
        </w:rPr>
        <w:t>а</w:t>
      </w:r>
      <w:r w:rsidR="00767DE0" w:rsidRPr="0007627E">
        <w:rPr>
          <w:i/>
          <w:sz w:val="28"/>
          <w:szCs w:val="28"/>
          <w:u w:val="single"/>
        </w:rPr>
        <w:t xml:space="preserve"> </w:t>
      </w:r>
      <w:r w:rsidRPr="0007627E">
        <w:rPr>
          <w:i/>
          <w:sz w:val="28"/>
          <w:szCs w:val="28"/>
          <w:u w:val="single"/>
        </w:rPr>
        <w:t>ФНП ОРПД</w:t>
      </w:r>
      <w:r w:rsidR="00767DE0" w:rsidRPr="0007627E">
        <w:rPr>
          <w:i/>
          <w:sz w:val="28"/>
          <w:szCs w:val="28"/>
          <w:u w:val="single"/>
        </w:rPr>
        <w:t>, на табличке, вывешиваемой на оборудовании (кроме баллонов вместимостью до 100 литров включительно), должны быть указаны разрешённые параметры его эксплуатации</w:t>
      </w:r>
      <w:r w:rsidR="00284C13" w:rsidRPr="0007627E">
        <w:rPr>
          <w:i/>
          <w:sz w:val="28"/>
          <w:szCs w:val="28"/>
          <w:u w:val="single"/>
        </w:rPr>
        <w:t xml:space="preserve"> (</w:t>
      </w:r>
      <w:r w:rsidR="00767DE0" w:rsidRPr="0007627E">
        <w:rPr>
          <w:i/>
          <w:sz w:val="28"/>
          <w:szCs w:val="28"/>
          <w:u w:val="single"/>
        </w:rPr>
        <w:t>давление</w:t>
      </w:r>
      <w:r w:rsidR="008F1EEB" w:rsidRPr="0007627E">
        <w:rPr>
          <w:i/>
          <w:sz w:val="28"/>
          <w:szCs w:val="28"/>
          <w:u w:val="single"/>
        </w:rPr>
        <w:t xml:space="preserve"> и</w:t>
      </w:r>
      <w:r w:rsidR="00767DE0" w:rsidRPr="0007627E">
        <w:rPr>
          <w:i/>
          <w:sz w:val="28"/>
          <w:szCs w:val="28"/>
          <w:u w:val="single"/>
        </w:rPr>
        <w:t xml:space="preserve"> температура рабочей среды</w:t>
      </w:r>
      <w:r w:rsidR="00284C13" w:rsidRPr="0007627E">
        <w:rPr>
          <w:i/>
          <w:sz w:val="28"/>
          <w:szCs w:val="28"/>
          <w:u w:val="single"/>
        </w:rPr>
        <w:t>)</w:t>
      </w:r>
      <w:r w:rsidR="00767DE0" w:rsidRPr="0007627E">
        <w:rPr>
          <w:i/>
          <w:sz w:val="28"/>
          <w:szCs w:val="28"/>
          <w:u w:val="single"/>
        </w:rPr>
        <w:t>.</w:t>
      </w:r>
    </w:p>
    <w:p w:rsidR="00767DE0" w:rsidRPr="0007627E" w:rsidRDefault="00767DE0" w:rsidP="00767DE0">
      <w:pPr>
        <w:pStyle w:val="a4"/>
        <w:jc w:val="both"/>
        <w:rPr>
          <w:i/>
          <w:sz w:val="28"/>
          <w:szCs w:val="28"/>
          <w:u w:val="single"/>
        </w:rPr>
      </w:pPr>
      <w:r w:rsidRPr="0007627E">
        <w:rPr>
          <w:i/>
          <w:sz w:val="28"/>
          <w:szCs w:val="28"/>
          <w:u w:val="single"/>
        </w:rPr>
        <w:t>При этом следует учитывать, что рабочие параметры эксплуатации сосудов, работающих под избыточным давлении</w:t>
      </w:r>
      <w:r w:rsidR="00BE3029" w:rsidRPr="0007627E">
        <w:rPr>
          <w:i/>
          <w:sz w:val="28"/>
          <w:szCs w:val="28"/>
          <w:u w:val="single"/>
        </w:rPr>
        <w:t>,</w:t>
      </w:r>
      <w:r w:rsidRPr="0007627E">
        <w:rPr>
          <w:i/>
          <w:sz w:val="28"/>
          <w:szCs w:val="28"/>
          <w:u w:val="single"/>
        </w:rPr>
        <w:t xml:space="preserve"> в конкретном технологическом процессе, не должны превышать параметры, установленные изготовителем при его проектировании и указанные в паспорте.</w:t>
      </w:r>
    </w:p>
    <w:p w:rsidR="00767DE0" w:rsidRPr="000609B8" w:rsidRDefault="0007627E" w:rsidP="000609B8">
      <w:pPr>
        <w:jc w:val="both"/>
        <w:rPr>
          <w:b/>
          <w:sz w:val="28"/>
          <w:szCs w:val="28"/>
        </w:rPr>
      </w:pPr>
      <w:r w:rsidRPr="000609B8">
        <w:rPr>
          <w:b/>
          <w:sz w:val="28"/>
          <w:szCs w:val="28"/>
        </w:rPr>
        <w:t>Вопрос</w:t>
      </w:r>
      <w:r w:rsidR="000609B8" w:rsidRPr="000609B8">
        <w:rPr>
          <w:b/>
          <w:sz w:val="28"/>
          <w:szCs w:val="28"/>
        </w:rPr>
        <w:t>:</w:t>
      </w:r>
      <w:r w:rsidRPr="000609B8">
        <w:rPr>
          <w:b/>
          <w:sz w:val="28"/>
          <w:szCs w:val="28"/>
        </w:rPr>
        <w:t xml:space="preserve"> </w:t>
      </w:r>
      <w:proofErr w:type="gramStart"/>
      <w:r w:rsidR="00767DE0" w:rsidRPr="000609B8">
        <w:rPr>
          <w:b/>
          <w:sz w:val="28"/>
          <w:szCs w:val="28"/>
        </w:rPr>
        <w:t>Можно ли заменить гидравлическое испытание сосуда на пневматическое при проведении технического освидетельствования?</w:t>
      </w:r>
      <w:proofErr w:type="gramEnd"/>
      <w:r w:rsidR="00767DE0" w:rsidRPr="000609B8">
        <w:rPr>
          <w:b/>
          <w:sz w:val="28"/>
          <w:szCs w:val="28"/>
        </w:rPr>
        <w:t xml:space="preserve"> И можно ли вместо воды использовать другую жидкость при гидравлическом испытании?</w:t>
      </w:r>
    </w:p>
    <w:p w:rsidR="000609B8" w:rsidRDefault="000609B8" w:rsidP="00BE3029">
      <w:pPr>
        <w:pStyle w:val="FORMATTEXT"/>
        <w:jc w:val="both"/>
        <w:rPr>
          <w:sz w:val="28"/>
          <w:szCs w:val="28"/>
        </w:rPr>
      </w:pPr>
    </w:p>
    <w:p w:rsidR="00767DE0" w:rsidRPr="0007627E" w:rsidRDefault="00BE3029" w:rsidP="00BE3029">
      <w:pPr>
        <w:pStyle w:val="FORMATTEXT"/>
        <w:jc w:val="both"/>
        <w:rPr>
          <w:i/>
          <w:sz w:val="28"/>
          <w:szCs w:val="28"/>
          <w:u w:val="single"/>
        </w:rPr>
      </w:pPr>
      <w:r w:rsidRPr="0007627E">
        <w:rPr>
          <w:sz w:val="28"/>
          <w:szCs w:val="28"/>
        </w:rPr>
        <w:t xml:space="preserve">Ответ: </w:t>
      </w:r>
      <w:r w:rsidR="00767DE0" w:rsidRPr="0007627E">
        <w:rPr>
          <w:i/>
          <w:sz w:val="28"/>
          <w:szCs w:val="28"/>
          <w:u w:val="single"/>
        </w:rPr>
        <w:t>В случаях, когда проведение гидравлического испытания невозможно (большие нагрузки от веса воды на фундамент, междуэтажные перекрытия или на сам сосуд; трудность удаления воды, наличие внутри сосуда футеровки), допускается заменять его пневматическим испытанием.</w:t>
      </w:r>
    </w:p>
    <w:p w:rsidR="00767DE0" w:rsidRDefault="00767DE0" w:rsidP="00767DE0">
      <w:pPr>
        <w:pStyle w:val="FORMATTEXT"/>
        <w:ind w:firstLine="568"/>
        <w:jc w:val="both"/>
        <w:rPr>
          <w:i/>
          <w:sz w:val="28"/>
          <w:szCs w:val="28"/>
          <w:u w:val="single"/>
        </w:rPr>
      </w:pPr>
      <w:r w:rsidRPr="0007627E">
        <w:rPr>
          <w:i/>
          <w:sz w:val="28"/>
          <w:szCs w:val="28"/>
          <w:u w:val="single"/>
        </w:rPr>
        <w:t xml:space="preserve">В технически обоснованных случаях, предусмотренных организацией-изготовителем, при проведении гидравлического испытания при </w:t>
      </w:r>
      <w:r w:rsidRPr="0007627E">
        <w:rPr>
          <w:i/>
          <w:sz w:val="28"/>
          <w:szCs w:val="28"/>
          <w:u w:val="single"/>
        </w:rPr>
        <w:lastRenderedPageBreak/>
        <w:t>эксплуатации сосудов допускается использовать другую жидкость.</w:t>
      </w:r>
      <w:r w:rsidRPr="00BE3029">
        <w:rPr>
          <w:i/>
          <w:sz w:val="28"/>
          <w:szCs w:val="28"/>
          <w:u w:val="single"/>
        </w:rPr>
        <w:t xml:space="preserve"> </w:t>
      </w:r>
    </w:p>
    <w:p w:rsidR="003A176A" w:rsidRDefault="003A176A" w:rsidP="00767DE0">
      <w:pPr>
        <w:pStyle w:val="FORMATTEXT"/>
        <w:ind w:firstLine="568"/>
        <w:jc w:val="both"/>
        <w:rPr>
          <w:i/>
          <w:sz w:val="28"/>
          <w:szCs w:val="28"/>
          <w:u w:val="single"/>
        </w:rPr>
      </w:pPr>
    </w:p>
    <w:p w:rsidR="0029270F" w:rsidRPr="002562AC" w:rsidRDefault="0007627E" w:rsidP="000609B8">
      <w:pPr>
        <w:jc w:val="both"/>
        <w:rPr>
          <w:b/>
          <w:sz w:val="28"/>
          <w:szCs w:val="28"/>
        </w:rPr>
      </w:pPr>
      <w:r w:rsidRPr="000609B8">
        <w:rPr>
          <w:b/>
          <w:sz w:val="28"/>
          <w:szCs w:val="28"/>
        </w:rPr>
        <w:t>Вопрос:</w:t>
      </w:r>
      <w:r w:rsidR="008F3289" w:rsidRPr="000609B8">
        <w:rPr>
          <w:b/>
          <w:sz w:val="28"/>
          <w:szCs w:val="28"/>
        </w:rPr>
        <w:t xml:space="preserve"> </w:t>
      </w:r>
      <w:r w:rsidR="0029270F" w:rsidRPr="002562AC">
        <w:rPr>
          <w:b/>
          <w:sz w:val="28"/>
          <w:szCs w:val="28"/>
        </w:rPr>
        <w:t>Как оформляются результаты проверок готовности оборудования, работающего под избыточным давлением, к пуску в работу, осуществляемых комиссиями, сформированными в установленных случаях?</w:t>
      </w:r>
    </w:p>
    <w:p w:rsidR="0029270F" w:rsidRPr="00BE3029" w:rsidRDefault="00BE3029" w:rsidP="00BE3029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Ответ: </w:t>
      </w:r>
      <w:r w:rsidR="0029270F" w:rsidRPr="00BE3029">
        <w:rPr>
          <w:i/>
          <w:sz w:val="28"/>
          <w:szCs w:val="28"/>
          <w:u w:val="single"/>
        </w:rPr>
        <w:t>Согласно требованиям ФНП ОРПД результаты проверок готовности оборудования к пуску в работу и организации надзора за его эксплуатацией оформляют актом готовности оборудования под давлением к вводу в эксплуатацию.</w:t>
      </w:r>
    </w:p>
    <w:p w:rsidR="0029270F" w:rsidRPr="00BE3029" w:rsidRDefault="0029270F" w:rsidP="00BE3029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8"/>
          <w:szCs w:val="28"/>
          <w:u w:val="single"/>
        </w:rPr>
      </w:pPr>
      <w:r w:rsidRPr="00BE3029">
        <w:rPr>
          <w:i/>
          <w:sz w:val="28"/>
          <w:szCs w:val="28"/>
          <w:u w:val="single"/>
        </w:rPr>
        <w:t xml:space="preserve">Акт подписывают все специалисты </w:t>
      </w:r>
      <w:r w:rsidR="00471D7B">
        <w:rPr>
          <w:i/>
          <w:sz w:val="28"/>
          <w:szCs w:val="28"/>
          <w:u w:val="single"/>
        </w:rPr>
        <w:t xml:space="preserve">и </w:t>
      </w:r>
      <w:r w:rsidRPr="00BE3029">
        <w:rPr>
          <w:i/>
          <w:sz w:val="28"/>
          <w:szCs w:val="28"/>
          <w:u w:val="single"/>
        </w:rPr>
        <w:t>уполномоченные представители, участвующие в проверках, и прикладывают к паспорту оборудования под давлением.</w:t>
      </w:r>
    </w:p>
    <w:p w:rsidR="0029270F" w:rsidRPr="00BE3029" w:rsidRDefault="0029270F" w:rsidP="00BE3029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8"/>
          <w:szCs w:val="28"/>
          <w:u w:val="single"/>
        </w:rPr>
      </w:pPr>
      <w:r w:rsidRPr="00BE3029">
        <w:rPr>
          <w:i/>
          <w:sz w:val="28"/>
          <w:szCs w:val="28"/>
          <w:u w:val="single"/>
        </w:rPr>
        <w:t>Принятое решение о вводе в эксплуатацию оборудования под давлением оформляют приказом  эксплуатирующей организации</w:t>
      </w:r>
      <w:r w:rsidR="009B2463">
        <w:rPr>
          <w:i/>
          <w:sz w:val="28"/>
          <w:szCs w:val="28"/>
          <w:u w:val="single"/>
        </w:rPr>
        <w:t>. Решение</w:t>
      </w:r>
      <w:r w:rsidRPr="00BE3029">
        <w:rPr>
          <w:i/>
          <w:sz w:val="28"/>
          <w:szCs w:val="28"/>
          <w:u w:val="single"/>
        </w:rPr>
        <w:t xml:space="preserve"> не должно противоречить выводам, указанным в акте готовности оборудования под давлением к вводу в эксплуатацию.</w:t>
      </w:r>
    </w:p>
    <w:p w:rsidR="0029270F" w:rsidRPr="00BE3029" w:rsidRDefault="0029270F" w:rsidP="00BE3029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8"/>
          <w:szCs w:val="28"/>
          <w:u w:val="single"/>
        </w:rPr>
      </w:pPr>
      <w:r w:rsidRPr="00BE3029">
        <w:rPr>
          <w:i/>
          <w:sz w:val="28"/>
          <w:szCs w:val="28"/>
          <w:u w:val="single"/>
        </w:rPr>
        <w:t>Сведения о принятом решении записывают в паспорт оборудования и заверяют подписью председателя комиссии.</w:t>
      </w:r>
    </w:p>
    <w:p w:rsidR="0029270F" w:rsidRDefault="0029270F" w:rsidP="00BE3029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8"/>
          <w:szCs w:val="28"/>
          <w:u w:val="single"/>
        </w:rPr>
      </w:pPr>
      <w:r w:rsidRPr="00BE3029">
        <w:rPr>
          <w:i/>
          <w:sz w:val="28"/>
          <w:szCs w:val="28"/>
          <w:u w:val="single"/>
        </w:rPr>
        <w:t xml:space="preserve">В случае несогласия одного или нескольких членов комиссии, с выводами, указанными в Акте, сделанными другими членами рабочей группы, к Акту прилагается особое мнение такого члена комиссии, которое является неотъемлемой его частью. </w:t>
      </w:r>
    </w:p>
    <w:p w:rsidR="0029270F" w:rsidRPr="002562AC" w:rsidRDefault="0007627E" w:rsidP="000609B8">
      <w:pPr>
        <w:jc w:val="both"/>
        <w:rPr>
          <w:b/>
          <w:sz w:val="28"/>
          <w:szCs w:val="28"/>
        </w:rPr>
      </w:pPr>
      <w:r w:rsidRPr="000609B8">
        <w:rPr>
          <w:b/>
          <w:sz w:val="28"/>
          <w:szCs w:val="28"/>
        </w:rPr>
        <w:t>Вопрос:</w:t>
      </w:r>
      <w:r w:rsidR="008F3289" w:rsidRPr="000609B8">
        <w:rPr>
          <w:b/>
          <w:sz w:val="28"/>
          <w:szCs w:val="28"/>
        </w:rPr>
        <w:t xml:space="preserve"> </w:t>
      </w:r>
      <w:r w:rsidR="0029270F" w:rsidRPr="002562AC">
        <w:rPr>
          <w:b/>
          <w:sz w:val="28"/>
          <w:szCs w:val="28"/>
        </w:rPr>
        <w:t xml:space="preserve">Подлежит ли постановке на учёт в органах Ростехнадзора водогрейный котел вместимостью 885 л  с максимальным рабочим давлением 0,5 МПа и температурой в котловом контуре 110 </w:t>
      </w:r>
      <w:proofErr w:type="spellStart"/>
      <w:r w:rsidR="0029270F" w:rsidRPr="002562AC">
        <w:rPr>
          <w:b/>
          <w:sz w:val="28"/>
          <w:szCs w:val="28"/>
          <w:vertAlign w:val="superscript"/>
        </w:rPr>
        <w:t>о</w:t>
      </w:r>
      <w:r w:rsidR="0029270F" w:rsidRPr="002562AC">
        <w:rPr>
          <w:b/>
          <w:sz w:val="28"/>
          <w:szCs w:val="28"/>
        </w:rPr>
        <w:t>С</w:t>
      </w:r>
      <w:proofErr w:type="spellEnd"/>
      <w:r w:rsidR="0029270F" w:rsidRPr="002562AC">
        <w:rPr>
          <w:b/>
          <w:sz w:val="28"/>
          <w:szCs w:val="28"/>
        </w:rPr>
        <w:t xml:space="preserve">, планируемый к включению в состав ОПО – </w:t>
      </w:r>
      <w:r w:rsidR="00471D7B">
        <w:rPr>
          <w:b/>
          <w:sz w:val="28"/>
          <w:szCs w:val="28"/>
        </w:rPr>
        <w:t>«С</w:t>
      </w:r>
      <w:r w:rsidR="0029270F" w:rsidRPr="002562AC">
        <w:rPr>
          <w:b/>
          <w:sz w:val="28"/>
          <w:szCs w:val="28"/>
        </w:rPr>
        <w:t>еть газопотребления</w:t>
      </w:r>
      <w:r w:rsidR="00471D7B">
        <w:rPr>
          <w:b/>
          <w:sz w:val="28"/>
          <w:szCs w:val="28"/>
        </w:rPr>
        <w:t>»</w:t>
      </w:r>
      <w:r w:rsidR="0029270F" w:rsidRPr="002562AC">
        <w:rPr>
          <w:b/>
          <w:sz w:val="28"/>
          <w:szCs w:val="28"/>
        </w:rPr>
        <w:t>?</w:t>
      </w:r>
    </w:p>
    <w:p w:rsidR="0029270F" w:rsidRDefault="00BE3029" w:rsidP="00BE3029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Ответ:  </w:t>
      </w:r>
      <w:r w:rsidR="0029270F" w:rsidRPr="00BE3029">
        <w:rPr>
          <w:i/>
          <w:sz w:val="28"/>
          <w:szCs w:val="28"/>
          <w:u w:val="single"/>
        </w:rPr>
        <w:t xml:space="preserve">В случае если в соответствии с паспортными характеристиками температура в котловом контуре котла 115 </w:t>
      </w:r>
      <w:proofErr w:type="spellStart"/>
      <w:r w:rsidR="0029270F" w:rsidRPr="00BE3029">
        <w:rPr>
          <w:i/>
          <w:sz w:val="28"/>
          <w:szCs w:val="28"/>
          <w:u w:val="single"/>
          <w:vertAlign w:val="superscript"/>
        </w:rPr>
        <w:t>о</w:t>
      </w:r>
      <w:r w:rsidR="0029270F" w:rsidRPr="00BE3029">
        <w:rPr>
          <w:i/>
          <w:sz w:val="28"/>
          <w:szCs w:val="28"/>
          <w:u w:val="single"/>
        </w:rPr>
        <w:t>С</w:t>
      </w:r>
      <w:proofErr w:type="spellEnd"/>
      <w:r w:rsidR="0029270F" w:rsidRPr="00BE3029">
        <w:rPr>
          <w:i/>
          <w:sz w:val="28"/>
          <w:szCs w:val="28"/>
          <w:u w:val="single"/>
        </w:rPr>
        <w:t xml:space="preserve"> или ниже, то ФНП ОРПД на такие котлы не распространяются, в </w:t>
      </w:r>
      <w:proofErr w:type="gramStart"/>
      <w:r w:rsidR="0029270F" w:rsidRPr="00BE3029">
        <w:rPr>
          <w:i/>
          <w:sz w:val="28"/>
          <w:szCs w:val="28"/>
          <w:u w:val="single"/>
        </w:rPr>
        <w:t>связи</w:t>
      </w:r>
      <w:proofErr w:type="gramEnd"/>
      <w:r w:rsidR="0029270F" w:rsidRPr="00BE3029">
        <w:rPr>
          <w:i/>
          <w:sz w:val="28"/>
          <w:szCs w:val="28"/>
          <w:u w:val="single"/>
        </w:rPr>
        <w:t xml:space="preserve"> с чем они не подлежат учёту в органах Ростехнадзора.</w:t>
      </w:r>
    </w:p>
    <w:p w:rsidR="0029270F" w:rsidRPr="002562AC" w:rsidRDefault="00A57674" w:rsidP="000609B8">
      <w:pPr>
        <w:jc w:val="both"/>
        <w:rPr>
          <w:b/>
          <w:sz w:val="28"/>
          <w:szCs w:val="28"/>
        </w:rPr>
      </w:pPr>
      <w:r w:rsidRPr="000609B8">
        <w:rPr>
          <w:b/>
          <w:sz w:val="28"/>
          <w:szCs w:val="28"/>
        </w:rPr>
        <w:t xml:space="preserve">Вопрос: </w:t>
      </w:r>
      <w:r w:rsidR="0029270F" w:rsidRPr="002562AC">
        <w:rPr>
          <w:b/>
          <w:sz w:val="28"/>
          <w:szCs w:val="28"/>
        </w:rPr>
        <w:t xml:space="preserve">После проведения технического перевооружения опасного производственного объекта изменились рабочие параметры парового коллектора установленного на </w:t>
      </w:r>
      <w:proofErr w:type="gramStart"/>
      <w:r w:rsidR="0029270F" w:rsidRPr="002562AC">
        <w:rPr>
          <w:b/>
          <w:sz w:val="28"/>
          <w:szCs w:val="28"/>
        </w:rPr>
        <w:t>данном</w:t>
      </w:r>
      <w:proofErr w:type="gramEnd"/>
      <w:r w:rsidR="0029270F" w:rsidRPr="002562AC">
        <w:rPr>
          <w:b/>
          <w:sz w:val="28"/>
          <w:szCs w:val="28"/>
        </w:rPr>
        <w:t xml:space="preserve"> ОПО. Паровой коллектор </w:t>
      </w:r>
      <w:proofErr w:type="gramStart"/>
      <w:r w:rsidR="0029270F" w:rsidRPr="002562AC">
        <w:rPr>
          <w:b/>
          <w:sz w:val="28"/>
          <w:szCs w:val="28"/>
        </w:rPr>
        <w:t>стоит на уч</w:t>
      </w:r>
      <w:r w:rsidR="008F1EEB">
        <w:rPr>
          <w:b/>
          <w:sz w:val="28"/>
          <w:szCs w:val="28"/>
        </w:rPr>
        <w:t>ё</w:t>
      </w:r>
      <w:r w:rsidR="0029270F" w:rsidRPr="002562AC">
        <w:rPr>
          <w:b/>
          <w:sz w:val="28"/>
          <w:szCs w:val="28"/>
        </w:rPr>
        <w:t>те</w:t>
      </w:r>
      <w:proofErr w:type="gramEnd"/>
      <w:r w:rsidR="0029270F" w:rsidRPr="002562AC">
        <w:rPr>
          <w:b/>
          <w:sz w:val="28"/>
          <w:szCs w:val="28"/>
        </w:rPr>
        <w:t xml:space="preserve"> в территориальном органе Ростехнадзора. Необходимо ли повторно ставить его на уч</w:t>
      </w:r>
      <w:r w:rsidR="008F1EEB">
        <w:rPr>
          <w:b/>
          <w:sz w:val="28"/>
          <w:szCs w:val="28"/>
        </w:rPr>
        <w:t>ё</w:t>
      </w:r>
      <w:r w:rsidR="0029270F" w:rsidRPr="002562AC">
        <w:rPr>
          <w:b/>
          <w:sz w:val="28"/>
          <w:szCs w:val="28"/>
        </w:rPr>
        <w:t>т в связи с изменением рабочих параметров?</w:t>
      </w:r>
    </w:p>
    <w:p w:rsidR="0029270F" w:rsidRDefault="00BC1A12" w:rsidP="0029270F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Ответ:  </w:t>
      </w:r>
      <w:r w:rsidR="0029270F" w:rsidRPr="00BC1A12">
        <w:rPr>
          <w:i/>
          <w:sz w:val="28"/>
          <w:szCs w:val="28"/>
          <w:u w:val="single"/>
        </w:rPr>
        <w:t>Оборудование, работающее под давлением при изменении рабочих параметров, повторно ставить на уч</w:t>
      </w:r>
      <w:r w:rsidR="008F1EEB">
        <w:rPr>
          <w:i/>
          <w:sz w:val="28"/>
          <w:szCs w:val="28"/>
          <w:u w:val="single"/>
        </w:rPr>
        <w:t>ёт</w:t>
      </w:r>
      <w:r w:rsidR="0029270F" w:rsidRPr="00BC1A12">
        <w:rPr>
          <w:i/>
          <w:sz w:val="28"/>
          <w:szCs w:val="28"/>
          <w:u w:val="single"/>
        </w:rPr>
        <w:t xml:space="preserve"> не требуется. При изменении параметров работы оборудования, эксплуатирующей организации необходимо направить </w:t>
      </w:r>
      <w:r w:rsidR="00471D7B" w:rsidRPr="00BC1A12">
        <w:rPr>
          <w:i/>
          <w:sz w:val="28"/>
          <w:szCs w:val="28"/>
          <w:u w:val="single"/>
        </w:rPr>
        <w:t>информацию</w:t>
      </w:r>
      <w:r w:rsidR="0029270F" w:rsidRPr="00BC1A12">
        <w:rPr>
          <w:i/>
          <w:sz w:val="28"/>
          <w:szCs w:val="28"/>
          <w:u w:val="single"/>
        </w:rPr>
        <w:t>, по тем параметрам, которые поменялись, в территориальный орган Ростехнадзора, а так же направить в территориальный орган Ростехнадзора заявление</w:t>
      </w:r>
      <w:r w:rsidR="00471D7B">
        <w:rPr>
          <w:i/>
          <w:sz w:val="28"/>
          <w:szCs w:val="28"/>
          <w:u w:val="single"/>
        </w:rPr>
        <w:t xml:space="preserve"> о</w:t>
      </w:r>
      <w:r w:rsidR="0029270F" w:rsidRPr="00BC1A12">
        <w:rPr>
          <w:i/>
          <w:sz w:val="28"/>
          <w:szCs w:val="28"/>
          <w:u w:val="single"/>
        </w:rPr>
        <w:t xml:space="preserve"> внесении изменений в сведения, характеризующие опасный производственный объект.</w:t>
      </w:r>
    </w:p>
    <w:p w:rsidR="0029270F" w:rsidRPr="002562AC" w:rsidRDefault="00A57674" w:rsidP="000609B8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0609B8">
        <w:rPr>
          <w:b/>
          <w:sz w:val="28"/>
          <w:szCs w:val="28"/>
        </w:rPr>
        <w:t>Вопрос</w:t>
      </w:r>
      <w:r w:rsidR="000609B8">
        <w:rPr>
          <w:b/>
          <w:sz w:val="28"/>
          <w:szCs w:val="28"/>
        </w:rPr>
        <w:t xml:space="preserve">: </w:t>
      </w:r>
      <w:r w:rsidR="0029270F" w:rsidRPr="002562AC">
        <w:rPr>
          <w:b/>
          <w:sz w:val="28"/>
          <w:szCs w:val="28"/>
        </w:rPr>
        <w:t>Кто имеет право выполнять текущий профилактический ремонт котлов, сосудов, трубопроводов?</w:t>
      </w:r>
    </w:p>
    <w:p w:rsidR="0029270F" w:rsidRDefault="00BC1A12" w:rsidP="0029270F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Ответ:  </w:t>
      </w:r>
      <w:r w:rsidR="0029270F" w:rsidRPr="00BC1A12">
        <w:rPr>
          <w:i/>
          <w:sz w:val="28"/>
          <w:szCs w:val="28"/>
          <w:u w:val="single"/>
        </w:rPr>
        <w:t xml:space="preserve">В соответствии с требованиями ФНП </w:t>
      </w:r>
      <w:r w:rsidR="00DE46A2">
        <w:rPr>
          <w:i/>
          <w:sz w:val="28"/>
          <w:szCs w:val="28"/>
          <w:u w:val="single"/>
        </w:rPr>
        <w:t>ОРПД</w:t>
      </w:r>
      <w:r w:rsidR="00471D7B">
        <w:rPr>
          <w:i/>
          <w:sz w:val="28"/>
          <w:szCs w:val="28"/>
          <w:u w:val="single"/>
        </w:rPr>
        <w:t>,</w:t>
      </w:r>
      <w:r w:rsidR="0029270F" w:rsidRPr="00BC1A12">
        <w:rPr>
          <w:i/>
          <w:sz w:val="28"/>
          <w:szCs w:val="28"/>
          <w:u w:val="single"/>
        </w:rPr>
        <w:t xml:space="preserve"> в процессе эксплуатации оборудования под давлением должн</w:t>
      </w:r>
      <w:r w:rsidR="00471D7B">
        <w:rPr>
          <w:i/>
          <w:sz w:val="28"/>
          <w:szCs w:val="28"/>
          <w:u w:val="single"/>
        </w:rPr>
        <w:t>о</w:t>
      </w:r>
      <w:r w:rsidR="0029270F" w:rsidRPr="00BC1A12">
        <w:rPr>
          <w:i/>
          <w:sz w:val="28"/>
          <w:szCs w:val="28"/>
          <w:u w:val="single"/>
        </w:rPr>
        <w:t xml:space="preserve"> обеспечиваться проведение технического обслуживания, планово-предупредительных и неплановых ремонтов силами работников соответствующих подразделений эксплуатирующих организаций, а также специализированных организаций в соответствии с указаниями руководства по эксплуатации, </w:t>
      </w:r>
      <w:r w:rsidR="00E0758F">
        <w:rPr>
          <w:i/>
          <w:sz w:val="28"/>
          <w:szCs w:val="28"/>
          <w:u w:val="single"/>
        </w:rPr>
        <w:t>нормативных документов</w:t>
      </w:r>
      <w:r w:rsidR="0029270F" w:rsidRPr="00BC1A12">
        <w:rPr>
          <w:i/>
          <w:sz w:val="28"/>
          <w:szCs w:val="28"/>
          <w:u w:val="single"/>
        </w:rPr>
        <w:t>, применяемых эксплуатирующей организацией, и требованиями ФНП</w:t>
      </w:r>
    </w:p>
    <w:p w:rsidR="0029270F" w:rsidRPr="002937D7" w:rsidRDefault="00A57674" w:rsidP="000609B8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0609B8">
        <w:rPr>
          <w:b/>
          <w:sz w:val="28"/>
          <w:szCs w:val="28"/>
        </w:rPr>
        <w:t xml:space="preserve">Вопрос: </w:t>
      </w:r>
      <w:r w:rsidR="0029270F" w:rsidRPr="002937D7">
        <w:rPr>
          <w:b/>
          <w:sz w:val="28"/>
          <w:szCs w:val="28"/>
        </w:rPr>
        <w:t>Каков порядок снятия с уч</w:t>
      </w:r>
      <w:r w:rsidR="008F1EEB">
        <w:rPr>
          <w:b/>
          <w:sz w:val="28"/>
          <w:szCs w:val="28"/>
        </w:rPr>
        <w:t>ё</w:t>
      </w:r>
      <w:r w:rsidR="0029270F" w:rsidRPr="002937D7">
        <w:rPr>
          <w:b/>
          <w:sz w:val="28"/>
          <w:szCs w:val="28"/>
        </w:rPr>
        <w:t>та оборудования, работающего под избыточным давлением в случае продажи данного устройства другому лицу и в случае непригодности его к использованию?</w:t>
      </w:r>
    </w:p>
    <w:p w:rsidR="0029270F" w:rsidRPr="008A25BA" w:rsidRDefault="00DE46A2" w:rsidP="0029270F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Ответ:  </w:t>
      </w:r>
      <w:r w:rsidR="0029270F" w:rsidRPr="00DE46A2">
        <w:rPr>
          <w:i/>
          <w:sz w:val="28"/>
          <w:szCs w:val="28"/>
          <w:u w:val="single"/>
        </w:rPr>
        <w:t xml:space="preserve">В соответствии с требованиями ФНП </w:t>
      </w:r>
      <w:r w:rsidR="009B2463">
        <w:rPr>
          <w:i/>
          <w:sz w:val="28"/>
          <w:szCs w:val="28"/>
          <w:u w:val="single"/>
        </w:rPr>
        <w:t xml:space="preserve">ОРПД </w:t>
      </w:r>
      <w:r w:rsidR="0029270F" w:rsidRPr="00DE46A2">
        <w:rPr>
          <w:i/>
          <w:sz w:val="28"/>
          <w:szCs w:val="28"/>
          <w:u w:val="single"/>
        </w:rPr>
        <w:t>оборудование под давлением подлежит снятию с уч</w:t>
      </w:r>
      <w:r w:rsidR="008F1EEB">
        <w:rPr>
          <w:i/>
          <w:sz w:val="28"/>
          <w:szCs w:val="28"/>
          <w:u w:val="single"/>
        </w:rPr>
        <w:t>ё</w:t>
      </w:r>
      <w:r w:rsidR="0029270F" w:rsidRPr="00DE46A2">
        <w:rPr>
          <w:i/>
          <w:sz w:val="28"/>
          <w:szCs w:val="28"/>
          <w:u w:val="single"/>
        </w:rPr>
        <w:t>та в органах Ростехнадзора, в случаях его утилизации по причине невозможности дальнейшей эксплуатации или утраты признаков опасности, вызывающих необходимость уч</w:t>
      </w:r>
      <w:r w:rsidR="008F1EEB">
        <w:rPr>
          <w:i/>
          <w:sz w:val="28"/>
          <w:szCs w:val="28"/>
          <w:u w:val="single"/>
        </w:rPr>
        <w:t>ё</w:t>
      </w:r>
      <w:r w:rsidR="0029270F" w:rsidRPr="00DE46A2">
        <w:rPr>
          <w:i/>
          <w:sz w:val="28"/>
          <w:szCs w:val="28"/>
          <w:u w:val="single"/>
        </w:rPr>
        <w:t>та такого оборудования</w:t>
      </w:r>
      <w:r w:rsidR="0029270F" w:rsidRPr="008A25BA">
        <w:rPr>
          <w:i/>
          <w:sz w:val="28"/>
          <w:szCs w:val="28"/>
          <w:u w:val="single"/>
        </w:rPr>
        <w:t>, а также в случае передачи оборудования для использования другой эксплуатирующей организации. Снятие оборудования под давлением с уч</w:t>
      </w:r>
      <w:r w:rsidR="008F1EEB" w:rsidRPr="008A25BA">
        <w:rPr>
          <w:i/>
          <w:sz w:val="28"/>
          <w:szCs w:val="28"/>
          <w:u w:val="single"/>
        </w:rPr>
        <w:t>ё</w:t>
      </w:r>
      <w:r w:rsidR="0029270F" w:rsidRPr="008A25BA">
        <w:rPr>
          <w:i/>
          <w:sz w:val="28"/>
          <w:szCs w:val="28"/>
          <w:u w:val="single"/>
        </w:rPr>
        <w:t>та должно осуществляться на основании заявления эксплуатирующей организации, содержащего причину снятия с уч</w:t>
      </w:r>
      <w:r w:rsidR="008F1EEB" w:rsidRPr="008A25BA">
        <w:rPr>
          <w:i/>
          <w:sz w:val="28"/>
          <w:szCs w:val="28"/>
          <w:u w:val="single"/>
        </w:rPr>
        <w:t>ё</w:t>
      </w:r>
      <w:r w:rsidR="0029270F" w:rsidRPr="008A25BA">
        <w:rPr>
          <w:i/>
          <w:sz w:val="28"/>
          <w:szCs w:val="28"/>
          <w:u w:val="single"/>
        </w:rPr>
        <w:t>та с приложением копий документов, подтверждающих факт утилизации оборудования под давлением или утраты признаков опасности, вызывающих необходимость уч</w:t>
      </w:r>
      <w:r w:rsidR="008F1EEB" w:rsidRPr="008A25BA">
        <w:rPr>
          <w:i/>
          <w:sz w:val="28"/>
          <w:szCs w:val="28"/>
          <w:u w:val="single"/>
        </w:rPr>
        <w:t>ё</w:t>
      </w:r>
      <w:r w:rsidR="0029270F" w:rsidRPr="008A25BA">
        <w:rPr>
          <w:i/>
          <w:sz w:val="28"/>
          <w:szCs w:val="28"/>
          <w:u w:val="single"/>
        </w:rPr>
        <w:t>та такого оборудования.</w:t>
      </w:r>
    </w:p>
    <w:p w:rsidR="0029270F" w:rsidRDefault="0029270F" w:rsidP="0029270F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8"/>
          <w:szCs w:val="28"/>
          <w:u w:val="single"/>
        </w:rPr>
      </w:pPr>
      <w:r w:rsidRPr="008A25BA">
        <w:rPr>
          <w:i/>
          <w:sz w:val="28"/>
          <w:szCs w:val="28"/>
          <w:u w:val="single"/>
        </w:rPr>
        <w:t xml:space="preserve">При передаче другой эксплуатирующей организации оборудования под давлением передающая его организация: направляет в территориальный орган Ростехнадзора копии документов, содержащих основание и подтверждение факта передачи оборудования, и информацию об организации, которой передано оборудование (наименование, адрес электронной почты, номер телефона); производит запись </w:t>
      </w:r>
      <w:proofErr w:type="gramStart"/>
      <w:r w:rsidRPr="008A25BA">
        <w:rPr>
          <w:i/>
          <w:sz w:val="28"/>
          <w:szCs w:val="28"/>
          <w:u w:val="single"/>
        </w:rPr>
        <w:t>в паспорт оборудования  о прекращении его использования по факту передачи другой организации с указанием о необходимости</w:t>
      </w:r>
      <w:proofErr w:type="gramEnd"/>
      <w:r w:rsidRPr="008A25BA">
        <w:rPr>
          <w:i/>
          <w:sz w:val="28"/>
          <w:szCs w:val="28"/>
          <w:u w:val="single"/>
        </w:rPr>
        <w:t xml:space="preserve"> соблюдения требований ФНП при </w:t>
      </w:r>
      <w:r w:rsidRPr="00DE46A2">
        <w:rPr>
          <w:i/>
          <w:sz w:val="28"/>
          <w:szCs w:val="28"/>
          <w:u w:val="single"/>
        </w:rPr>
        <w:t>дальнейшей эксплуатации оборудования.</w:t>
      </w:r>
    </w:p>
    <w:p w:rsidR="0029270F" w:rsidRPr="002562AC" w:rsidRDefault="00A57674" w:rsidP="000609B8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0609B8">
        <w:rPr>
          <w:b/>
          <w:sz w:val="28"/>
          <w:szCs w:val="28"/>
        </w:rPr>
        <w:lastRenderedPageBreak/>
        <w:t xml:space="preserve">Вопрос: </w:t>
      </w:r>
      <w:r w:rsidR="0029270F" w:rsidRPr="002562AC">
        <w:rPr>
          <w:b/>
          <w:sz w:val="28"/>
          <w:szCs w:val="28"/>
        </w:rPr>
        <w:t xml:space="preserve">Как проверить достоверность сертификата, декларации подтверждающего соответствие требованиям </w:t>
      </w:r>
      <w:proofErr w:type="gramStart"/>
      <w:r w:rsidR="0029270F" w:rsidRPr="002562AC">
        <w:rPr>
          <w:b/>
          <w:sz w:val="28"/>
          <w:szCs w:val="28"/>
        </w:rPr>
        <w:t>ТР</w:t>
      </w:r>
      <w:proofErr w:type="gramEnd"/>
      <w:r w:rsidR="0029270F" w:rsidRPr="002562AC">
        <w:rPr>
          <w:b/>
          <w:sz w:val="28"/>
          <w:szCs w:val="28"/>
        </w:rPr>
        <w:t xml:space="preserve"> ТС 032/2013?</w:t>
      </w:r>
    </w:p>
    <w:p w:rsidR="0029270F" w:rsidRDefault="009573C8" w:rsidP="0029270F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Ответ:  </w:t>
      </w:r>
      <w:r w:rsidR="0029270F" w:rsidRPr="009573C8">
        <w:rPr>
          <w:i/>
          <w:sz w:val="28"/>
          <w:szCs w:val="28"/>
          <w:u w:val="single"/>
        </w:rPr>
        <w:t>Информация о выданных, приостановленных, а также признанных не действительными сертификатах соответствия и декларациях о соответствии требованиям технического регламента Таможенного союза «О безопасности оборудования, работающего под избыточным давлением» (</w:t>
      </w:r>
      <w:proofErr w:type="gramStart"/>
      <w:r w:rsidR="0029270F" w:rsidRPr="009573C8">
        <w:rPr>
          <w:i/>
          <w:sz w:val="28"/>
          <w:szCs w:val="28"/>
          <w:u w:val="single"/>
        </w:rPr>
        <w:t>ТР</w:t>
      </w:r>
      <w:proofErr w:type="gramEnd"/>
      <w:r w:rsidR="0029270F" w:rsidRPr="009573C8">
        <w:rPr>
          <w:i/>
          <w:sz w:val="28"/>
          <w:szCs w:val="28"/>
          <w:u w:val="single"/>
        </w:rPr>
        <w:t xml:space="preserve"> ТС 032/2013), находится в Национальных частях Единого реестра разделов «Декларации о соответствии» и «Сертификаты соответствия» вкладки «Реестры», размещенных на официальном сайте Федеральной службы по аккредитации.</w:t>
      </w:r>
    </w:p>
    <w:p w:rsidR="0029270F" w:rsidRPr="002562AC" w:rsidRDefault="00A57674" w:rsidP="000609B8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0609B8">
        <w:rPr>
          <w:b/>
          <w:sz w:val="28"/>
          <w:szCs w:val="28"/>
        </w:rPr>
        <w:t xml:space="preserve">Вопрос: </w:t>
      </w:r>
      <w:r w:rsidR="0029270F" w:rsidRPr="002562AC">
        <w:rPr>
          <w:b/>
          <w:sz w:val="28"/>
          <w:szCs w:val="28"/>
        </w:rPr>
        <w:t>С какой периодичностью необходимо издавать приказы о допуске персонала к самостоятельному обслуживанию оборудования, работающего под избыточным давлением, после первичного допуска к самостоятельной работе?</w:t>
      </w:r>
    </w:p>
    <w:p w:rsidR="0029270F" w:rsidRPr="009573C8" w:rsidRDefault="009573C8" w:rsidP="009573C8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Ответ:  </w:t>
      </w:r>
      <w:r w:rsidR="0029270F" w:rsidRPr="009573C8">
        <w:rPr>
          <w:i/>
          <w:sz w:val="28"/>
          <w:szCs w:val="28"/>
          <w:u w:val="single"/>
        </w:rPr>
        <w:t>Допуск персонала к самостоятельному обслуживанию оборудования, работающего под избыточным давлением</w:t>
      </w:r>
      <w:r w:rsidR="00E0758F">
        <w:rPr>
          <w:i/>
          <w:sz w:val="28"/>
          <w:szCs w:val="28"/>
          <w:u w:val="single"/>
        </w:rPr>
        <w:t>,</w:t>
      </w:r>
      <w:r w:rsidR="0029270F" w:rsidRPr="009573C8">
        <w:rPr>
          <w:i/>
          <w:sz w:val="28"/>
          <w:szCs w:val="28"/>
          <w:u w:val="single"/>
        </w:rPr>
        <w:t xml:space="preserve"> осуществляется после прохождения стажировки и оформляется приказом (распоряжением) по цеху или организации в следующих случаях:</w:t>
      </w:r>
    </w:p>
    <w:p w:rsidR="0029270F" w:rsidRPr="00E0758F" w:rsidRDefault="0029270F" w:rsidP="009573C8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8"/>
          <w:szCs w:val="28"/>
          <w:u w:val="single"/>
        </w:rPr>
      </w:pPr>
      <w:r w:rsidRPr="00E0758F">
        <w:rPr>
          <w:i/>
          <w:sz w:val="28"/>
          <w:szCs w:val="28"/>
          <w:u w:val="single"/>
        </w:rPr>
        <w:t>после профессионального</w:t>
      </w:r>
      <w:r w:rsidR="00E0758F" w:rsidRPr="00E0758F">
        <w:rPr>
          <w:i/>
          <w:sz w:val="28"/>
          <w:szCs w:val="28"/>
          <w:u w:val="single"/>
        </w:rPr>
        <w:t xml:space="preserve"> </w:t>
      </w:r>
      <w:r w:rsidRPr="00E0758F">
        <w:rPr>
          <w:i/>
          <w:sz w:val="28"/>
          <w:szCs w:val="28"/>
          <w:u w:val="single"/>
        </w:rPr>
        <w:t>обучения (первичный допуск к самостоятельной работе);</w:t>
      </w:r>
    </w:p>
    <w:p w:rsidR="0029270F" w:rsidRPr="009573C8" w:rsidRDefault="0029270F" w:rsidP="009573C8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8"/>
          <w:szCs w:val="28"/>
          <w:u w:val="single"/>
        </w:rPr>
      </w:pPr>
      <w:r w:rsidRPr="009573C8">
        <w:rPr>
          <w:i/>
          <w:sz w:val="28"/>
          <w:szCs w:val="28"/>
          <w:u w:val="single"/>
        </w:rPr>
        <w:t>после внеочередной проверки знаний</w:t>
      </w:r>
      <w:r w:rsidR="008A25BA">
        <w:rPr>
          <w:i/>
          <w:sz w:val="28"/>
          <w:szCs w:val="28"/>
          <w:u w:val="single"/>
        </w:rPr>
        <w:t>;</w:t>
      </w:r>
    </w:p>
    <w:p w:rsidR="0029270F" w:rsidRPr="009573C8" w:rsidRDefault="0029270F" w:rsidP="009573C8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8"/>
          <w:szCs w:val="28"/>
          <w:u w:val="single"/>
        </w:rPr>
      </w:pPr>
      <w:r w:rsidRPr="009573C8">
        <w:rPr>
          <w:i/>
          <w:sz w:val="28"/>
          <w:szCs w:val="28"/>
          <w:u w:val="single"/>
        </w:rPr>
        <w:t>при перерыве в работе по специальности более 12 месяцев.</w:t>
      </w:r>
    </w:p>
    <w:p w:rsidR="002937D7" w:rsidRPr="009573C8" w:rsidRDefault="0029270F" w:rsidP="009573C8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8"/>
          <w:szCs w:val="28"/>
          <w:u w:val="single"/>
        </w:rPr>
      </w:pPr>
      <w:r w:rsidRPr="009573C8">
        <w:rPr>
          <w:i/>
          <w:sz w:val="28"/>
          <w:szCs w:val="28"/>
          <w:u w:val="single"/>
        </w:rPr>
        <w:t>Требование о необходимости периодического переоформления или актуализации приказов (распоряжений) о допуске персонала к самостоятельному обслуживанию оборудования, работающего под избыточным давлением, при отсутствии перечисленных выше оснований в ФНП ОРПД отсутствует.</w:t>
      </w:r>
    </w:p>
    <w:sectPr w:rsidR="002937D7" w:rsidRPr="00957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2BE0"/>
    <w:multiLevelType w:val="multilevel"/>
    <w:tmpl w:val="B23A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C00E7"/>
    <w:multiLevelType w:val="hybridMultilevel"/>
    <w:tmpl w:val="C43E2BA2"/>
    <w:lvl w:ilvl="0" w:tplc="825EEB5A">
      <w:start w:val="1"/>
      <w:numFmt w:val="decimal"/>
      <w:lvlText w:val="%1."/>
      <w:lvlJc w:val="left"/>
      <w:pPr>
        <w:ind w:left="21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BFB2D55"/>
    <w:multiLevelType w:val="hybridMultilevel"/>
    <w:tmpl w:val="A23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61CFB"/>
    <w:multiLevelType w:val="multilevel"/>
    <w:tmpl w:val="EC8E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A1BDB"/>
    <w:multiLevelType w:val="multilevel"/>
    <w:tmpl w:val="C322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71787E"/>
    <w:multiLevelType w:val="multilevel"/>
    <w:tmpl w:val="8560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846247"/>
    <w:multiLevelType w:val="multilevel"/>
    <w:tmpl w:val="ECFAD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56"/>
    <w:rsid w:val="000609B8"/>
    <w:rsid w:val="0007627E"/>
    <w:rsid w:val="002562AC"/>
    <w:rsid w:val="00284C13"/>
    <w:rsid w:val="0029270F"/>
    <w:rsid w:val="002937D7"/>
    <w:rsid w:val="003A176A"/>
    <w:rsid w:val="003F24F7"/>
    <w:rsid w:val="00403525"/>
    <w:rsid w:val="00471D7B"/>
    <w:rsid w:val="004E51E0"/>
    <w:rsid w:val="005A0915"/>
    <w:rsid w:val="005E5FA3"/>
    <w:rsid w:val="005F64A3"/>
    <w:rsid w:val="006E289C"/>
    <w:rsid w:val="00767DE0"/>
    <w:rsid w:val="007A1108"/>
    <w:rsid w:val="00817456"/>
    <w:rsid w:val="008851EC"/>
    <w:rsid w:val="008A25BA"/>
    <w:rsid w:val="008E11B6"/>
    <w:rsid w:val="008F1EEB"/>
    <w:rsid w:val="008F3289"/>
    <w:rsid w:val="009573C8"/>
    <w:rsid w:val="009B2463"/>
    <w:rsid w:val="00A57674"/>
    <w:rsid w:val="00B46F3C"/>
    <w:rsid w:val="00B60FDE"/>
    <w:rsid w:val="00BC1A12"/>
    <w:rsid w:val="00BE3029"/>
    <w:rsid w:val="00C61A8D"/>
    <w:rsid w:val="00C8661E"/>
    <w:rsid w:val="00D2063B"/>
    <w:rsid w:val="00DE46A2"/>
    <w:rsid w:val="00E053A3"/>
    <w:rsid w:val="00E0758F"/>
    <w:rsid w:val="00E30BDA"/>
    <w:rsid w:val="00EF40C4"/>
    <w:rsid w:val="00F5328A"/>
    <w:rsid w:val="00FA7611"/>
    <w:rsid w:val="00FD33EF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9270F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E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.FORMATTEXT"/>
    <w:uiPriority w:val="99"/>
    <w:rsid w:val="00767D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67D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2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29270F"/>
    <w:rPr>
      <w:color w:val="0000FF"/>
      <w:u w:val="single"/>
    </w:rPr>
  </w:style>
  <w:style w:type="character" w:styleId="a6">
    <w:name w:val="Strong"/>
    <w:basedOn w:val="a0"/>
    <w:uiPriority w:val="22"/>
    <w:qFormat/>
    <w:rsid w:val="0029270F"/>
    <w:rPr>
      <w:b/>
      <w:bCs/>
    </w:rPr>
  </w:style>
  <w:style w:type="character" w:styleId="a7">
    <w:name w:val="Emphasis"/>
    <w:basedOn w:val="a0"/>
    <w:uiPriority w:val="20"/>
    <w:qFormat/>
    <w:rsid w:val="002562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9270F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E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.FORMATTEXT"/>
    <w:uiPriority w:val="99"/>
    <w:rsid w:val="00767D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67D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2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29270F"/>
    <w:rPr>
      <w:color w:val="0000FF"/>
      <w:u w:val="single"/>
    </w:rPr>
  </w:style>
  <w:style w:type="character" w:styleId="a6">
    <w:name w:val="Strong"/>
    <w:basedOn w:val="a0"/>
    <w:uiPriority w:val="22"/>
    <w:qFormat/>
    <w:rsid w:val="0029270F"/>
    <w:rPr>
      <w:b/>
      <w:bCs/>
    </w:rPr>
  </w:style>
  <w:style w:type="character" w:styleId="a7">
    <w:name w:val="Emphasis"/>
    <w:basedOn w:val="a0"/>
    <w:uiPriority w:val="20"/>
    <w:qFormat/>
    <w:rsid w:val="002562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21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01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91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1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</dc:creator>
  <cp:lastModifiedBy>Алекса</cp:lastModifiedBy>
  <cp:revision>18</cp:revision>
  <cp:lastPrinted>2022-03-10T13:36:00Z</cp:lastPrinted>
  <dcterms:created xsi:type="dcterms:W3CDTF">2022-03-05T07:04:00Z</dcterms:created>
  <dcterms:modified xsi:type="dcterms:W3CDTF">2022-12-26T11:42:00Z</dcterms:modified>
</cp:coreProperties>
</file>