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C7" w:rsidRPr="00A00C77" w:rsidRDefault="00FF0BC7" w:rsidP="00FF0BC7">
      <w:pPr>
        <w:jc w:val="center"/>
        <w:rPr>
          <w:rFonts w:ascii="Times New Roman" w:hAnsi="Times New Roman"/>
          <w:b/>
          <w:spacing w:val="20"/>
        </w:rPr>
      </w:pPr>
      <w:r w:rsidRPr="00A00C77">
        <w:rPr>
          <w:rFonts w:ascii="Times New Roman" w:hAnsi="Times New Roman"/>
          <w:b/>
          <w:spacing w:val="20"/>
        </w:rPr>
        <w:t xml:space="preserve">УРОКИ, ИЗВЛЕЧЁННЫЕ ИЗ </w:t>
      </w:r>
      <w:r>
        <w:rPr>
          <w:rFonts w:ascii="Times New Roman" w:hAnsi="Times New Roman"/>
          <w:b/>
          <w:spacing w:val="20"/>
        </w:rPr>
        <w:t>АВАРИИ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9"/>
        <w:gridCol w:w="3134"/>
        <w:gridCol w:w="4325"/>
      </w:tblGrid>
      <w:tr w:rsidR="00FF0BC7" w:rsidRPr="00D739BE" w:rsidTr="005C3E74">
        <w:trPr>
          <w:trHeight w:val="135"/>
        </w:trPr>
        <w:tc>
          <w:tcPr>
            <w:tcW w:w="2219" w:type="dxa"/>
          </w:tcPr>
          <w:p w:rsidR="00FF0BC7" w:rsidRPr="00045F4E" w:rsidRDefault="00FF0BC7" w:rsidP="00911B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5F4E">
              <w:rPr>
                <w:rFonts w:ascii="Times New Roman" w:hAnsi="Times New Roman"/>
                <w:b/>
              </w:rPr>
              <w:t>Дата происшествия:</w:t>
            </w:r>
          </w:p>
        </w:tc>
        <w:tc>
          <w:tcPr>
            <w:tcW w:w="3134" w:type="dxa"/>
            <w:vAlign w:val="center"/>
          </w:tcPr>
          <w:p w:rsidR="00FF0BC7" w:rsidRPr="00045F4E" w:rsidRDefault="006D7DE1" w:rsidP="006D7D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232C7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07</w:t>
            </w:r>
            <w:r w:rsidR="006F6339">
              <w:rPr>
                <w:rFonts w:ascii="Times New Roman" w:hAnsi="Times New Roman"/>
              </w:rPr>
              <w:t>.2023</w:t>
            </w:r>
          </w:p>
        </w:tc>
        <w:tc>
          <w:tcPr>
            <w:tcW w:w="4325" w:type="dxa"/>
            <w:vMerge w:val="restart"/>
          </w:tcPr>
          <w:p w:rsidR="00451602" w:rsidRDefault="00FF0BC7" w:rsidP="00911B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4. </w:t>
            </w:r>
            <w:r w:rsidRPr="00045F4E">
              <w:rPr>
                <w:rFonts w:ascii="Times New Roman" w:hAnsi="Times New Roman"/>
                <w:b/>
              </w:rPr>
              <w:t>Мероприятия по устранению при</w:t>
            </w:r>
            <w:r>
              <w:rPr>
                <w:rFonts w:ascii="Times New Roman" w:hAnsi="Times New Roman"/>
                <w:b/>
              </w:rPr>
              <w:t xml:space="preserve">чин </w:t>
            </w:r>
          </w:p>
          <w:p w:rsidR="00451602" w:rsidRDefault="00451602" w:rsidP="004D2D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</w:t>
            </w:r>
            <w:r w:rsidR="00FF0BC7">
              <w:rPr>
                <w:rFonts w:ascii="Times New Roman" w:hAnsi="Times New Roman"/>
                <w:b/>
              </w:rPr>
              <w:t>варии</w:t>
            </w:r>
          </w:p>
          <w:p w:rsidR="005C3E74" w:rsidRDefault="005C3E74" w:rsidP="004D2D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7958AC" w:rsidRDefault="007958AC" w:rsidP="00451602">
            <w:pPr>
              <w:pStyle w:val="Default"/>
              <w:jc w:val="both"/>
            </w:pPr>
            <w:r>
              <w:t xml:space="preserve">1. ИП </w:t>
            </w:r>
            <w:proofErr w:type="spellStart"/>
            <w:r>
              <w:t>Ханычеву</w:t>
            </w:r>
            <w:proofErr w:type="spellEnd"/>
            <w:r>
              <w:t xml:space="preserve"> И.В. в</w:t>
            </w:r>
            <w:r w:rsidRPr="007958AC">
              <w:t>ывести из эксплуатации и в дальнейшем утилизировать автогидроподъемник автомобильный ВС-222-01, заводской № 427, учетный № А11-00189-0007пс.</w:t>
            </w:r>
          </w:p>
          <w:p w:rsidR="007958AC" w:rsidRDefault="00AA5052" w:rsidP="007958AC">
            <w:pPr>
              <w:pStyle w:val="Default"/>
              <w:jc w:val="both"/>
            </w:pPr>
            <w:r w:rsidRPr="00AA5052">
              <w:t xml:space="preserve">2. </w:t>
            </w:r>
            <w:r w:rsidR="007958AC">
              <w:t>Не допускать в эксплуатацию ПС:</w:t>
            </w:r>
          </w:p>
          <w:p w:rsidR="007958AC" w:rsidRDefault="007958AC" w:rsidP="007958AC">
            <w:pPr>
              <w:pStyle w:val="Default"/>
              <w:jc w:val="both"/>
            </w:pPr>
            <w:r>
              <w:t>- при выявлении неисправности конструкций и механизмов, в том числе: приборов и устройств безопасности (концевых выключателей, указателя наклона, ограничителя предельного груза и др.);</w:t>
            </w:r>
          </w:p>
          <w:p w:rsidR="007958AC" w:rsidRDefault="007958AC" w:rsidP="007958AC">
            <w:pPr>
              <w:pStyle w:val="Default"/>
              <w:jc w:val="both"/>
            </w:pPr>
            <w:r>
              <w:t> - при превышении срока службы, заявленного изготовителем в паспорте ПС, без наличия заключения экспертизы промышленной безопасности о возможности продления срока службы.</w:t>
            </w:r>
          </w:p>
          <w:p w:rsidR="00451602" w:rsidRPr="00451602" w:rsidRDefault="00AA5052" w:rsidP="00451602">
            <w:pPr>
              <w:pStyle w:val="Default"/>
              <w:jc w:val="both"/>
            </w:pPr>
            <w:r w:rsidRPr="00AA5052">
              <w:t>3.</w:t>
            </w:r>
            <w:r w:rsidR="007958AC">
              <w:t> О</w:t>
            </w:r>
            <w:r w:rsidR="007958AC" w:rsidRPr="007958AC">
              <w:t>беспечить содержание ПС в работоспособном состоянии путем организации надлежащего технического обслуживания и ремонта.</w:t>
            </w:r>
            <w:r w:rsidRPr="00AA5052">
              <w:t xml:space="preserve"> </w:t>
            </w:r>
          </w:p>
          <w:p w:rsidR="007958AC" w:rsidRDefault="007958AC" w:rsidP="005C3E74">
            <w:pPr>
              <w:pStyle w:val="Default"/>
              <w:jc w:val="both"/>
            </w:pPr>
            <w:r>
              <w:t>4. О</w:t>
            </w:r>
            <w:r w:rsidRPr="007958AC">
              <w:t>беспечить выделение и направление ПС на объекты согласно заявкам структурных подразделений и сторонних организаций.</w:t>
            </w:r>
          </w:p>
          <w:p w:rsidR="007958AC" w:rsidRDefault="007958AC" w:rsidP="005C3E74">
            <w:pPr>
              <w:pStyle w:val="Default"/>
              <w:jc w:val="both"/>
            </w:pPr>
            <w:r>
              <w:t>5. О</w:t>
            </w:r>
            <w:r w:rsidRPr="007958AC">
              <w:t>беспечить эксплуатацию ПС в соответствии с требованиями, изложенными в паспортах и руководствах (инструкциях) по эксплуатации ПС (грузоподъемность или грузовой момент, группу классификации режима и другие паспортные режимы эксплуатации).</w:t>
            </w:r>
          </w:p>
          <w:p w:rsidR="007958AC" w:rsidRDefault="007958AC" w:rsidP="005C3E74">
            <w:pPr>
              <w:pStyle w:val="Default"/>
              <w:jc w:val="both"/>
            </w:pPr>
            <w:r>
              <w:t>6. О</w:t>
            </w:r>
            <w:r w:rsidRPr="007958AC">
              <w:t>рганизовать внеочередную проверку знаний в объеме производственной инструкции машинисту</w:t>
            </w:r>
            <w:r>
              <w:t xml:space="preserve"> подъемника.</w:t>
            </w:r>
          </w:p>
          <w:p w:rsidR="007958AC" w:rsidRDefault="007958AC" w:rsidP="00911B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FF0BC7" w:rsidRDefault="00FF0BC7" w:rsidP="00911B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05713F">
              <w:rPr>
                <w:rFonts w:ascii="Times New Roman" w:hAnsi="Times New Roman"/>
                <w:b/>
                <w:color w:val="000000"/>
              </w:rPr>
              <w:t xml:space="preserve">. Административные меры, принятые руководителем предприятия (обучение, увольнение, </w:t>
            </w:r>
            <w:proofErr w:type="spellStart"/>
            <w:r w:rsidRPr="0005713F">
              <w:rPr>
                <w:rFonts w:ascii="Times New Roman" w:hAnsi="Times New Roman"/>
                <w:b/>
                <w:color w:val="000000"/>
              </w:rPr>
              <w:t>депремирование</w:t>
            </w:r>
            <w:proofErr w:type="spellEnd"/>
            <w:r w:rsidRPr="0005713F">
              <w:rPr>
                <w:rFonts w:ascii="Times New Roman" w:hAnsi="Times New Roman"/>
                <w:b/>
                <w:color w:val="000000"/>
              </w:rPr>
              <w:t>)</w:t>
            </w:r>
          </w:p>
          <w:p w:rsidR="005C3E74" w:rsidRPr="0005713F" w:rsidRDefault="005C3E74" w:rsidP="00911B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0343DB" w:rsidRDefault="000343DB" w:rsidP="00911B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</w:t>
            </w:r>
            <w:r>
              <w:rPr>
                <w:rFonts w:ascii="Times New Roman" w:hAnsi="Times New Roman"/>
              </w:rPr>
              <w:br/>
            </w:r>
          </w:p>
          <w:p w:rsidR="00FF0BC7" w:rsidRPr="006F6781" w:rsidRDefault="00FF0BC7" w:rsidP="00911B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D739BE">
              <w:rPr>
                <w:rFonts w:ascii="Times New Roman" w:hAnsi="Times New Roman"/>
                <w:b/>
              </w:rPr>
              <w:t>. Извлеч</w:t>
            </w:r>
            <w:r>
              <w:rPr>
                <w:rFonts w:ascii="Times New Roman" w:hAnsi="Times New Roman"/>
                <w:b/>
              </w:rPr>
              <w:t>ё</w:t>
            </w:r>
            <w:r w:rsidRPr="00D739BE">
              <w:rPr>
                <w:rFonts w:ascii="Times New Roman" w:hAnsi="Times New Roman"/>
                <w:b/>
              </w:rPr>
              <w:t>нные у</w:t>
            </w:r>
            <w:r>
              <w:rPr>
                <w:rFonts w:ascii="Times New Roman" w:hAnsi="Times New Roman"/>
                <w:b/>
              </w:rPr>
              <w:t>роки</w:t>
            </w:r>
          </w:p>
          <w:p w:rsidR="00E27982" w:rsidRDefault="00E27982" w:rsidP="00911BDB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E27982" w:rsidRPr="006068A0" w:rsidRDefault="00BB1ECC" w:rsidP="00911B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068A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При выявлени</w:t>
            </w:r>
            <w:r w:rsidR="0079648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и</w:t>
            </w:r>
            <w:r w:rsidRPr="006068A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79648C" w:rsidRPr="0079648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усталостных повреждений (трещин)</w:t>
            </w:r>
            <w:r w:rsidR="0079648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несущих металлоконструкций, неисправности приборов безопасности, </w:t>
            </w:r>
            <w:r w:rsidR="0079648C" w:rsidRPr="0079648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без наличия заключения экспертизы промышленной безопасности</w:t>
            </w:r>
            <w:r w:rsidR="0079648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6068A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принимать незамедлительные меры по  </w:t>
            </w:r>
            <w:r w:rsidR="0079648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выводу из </w:t>
            </w:r>
            <w:r w:rsidR="0079648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эксплуатации подъемных сооружений и проведению соответствующего ремонта</w:t>
            </w:r>
            <w:r w:rsidRPr="006068A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BB1ECC" w:rsidRPr="00D739BE" w:rsidRDefault="00BB1ECC" w:rsidP="005C3E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FF0BC7" w:rsidRPr="00D739BE" w:rsidTr="005C3E74">
        <w:trPr>
          <w:trHeight w:val="479"/>
        </w:trPr>
        <w:tc>
          <w:tcPr>
            <w:tcW w:w="2219" w:type="dxa"/>
          </w:tcPr>
          <w:p w:rsidR="00FF0BC7" w:rsidRDefault="00FF0BC7" w:rsidP="00911B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5F4E">
              <w:rPr>
                <w:rFonts w:ascii="Times New Roman" w:hAnsi="Times New Roman"/>
                <w:b/>
              </w:rPr>
              <w:t>Наименование</w:t>
            </w:r>
          </w:p>
          <w:p w:rsidR="00FF0BC7" w:rsidRPr="00045F4E" w:rsidRDefault="00FF0BC7" w:rsidP="00911B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5F4E">
              <w:rPr>
                <w:rFonts w:ascii="Times New Roman" w:hAnsi="Times New Roman"/>
                <w:b/>
              </w:rPr>
              <w:t>организации:</w:t>
            </w:r>
          </w:p>
        </w:tc>
        <w:tc>
          <w:tcPr>
            <w:tcW w:w="3134" w:type="dxa"/>
            <w:vAlign w:val="center"/>
          </w:tcPr>
          <w:p w:rsidR="00FF0BC7" w:rsidRPr="006F6339" w:rsidRDefault="006D7DE1" w:rsidP="006D7D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</w:rPr>
              <w:t>Ханычев</w:t>
            </w:r>
            <w:proofErr w:type="spellEnd"/>
            <w:r>
              <w:rPr>
                <w:rFonts w:ascii="Times New Roman" w:hAnsi="Times New Roman"/>
              </w:rPr>
              <w:t xml:space="preserve"> Илья Владимирович</w:t>
            </w:r>
          </w:p>
        </w:tc>
        <w:tc>
          <w:tcPr>
            <w:tcW w:w="4325" w:type="dxa"/>
            <w:vMerge/>
          </w:tcPr>
          <w:p w:rsidR="00FF0BC7" w:rsidRPr="00D739BE" w:rsidRDefault="00FF0BC7" w:rsidP="00911BDB">
            <w:pPr>
              <w:spacing w:after="0" w:line="240" w:lineRule="auto"/>
            </w:pPr>
          </w:p>
        </w:tc>
      </w:tr>
      <w:tr w:rsidR="00FF0BC7" w:rsidRPr="00D739BE" w:rsidTr="005C3E74">
        <w:trPr>
          <w:trHeight w:val="135"/>
        </w:trPr>
        <w:tc>
          <w:tcPr>
            <w:tcW w:w="2219" w:type="dxa"/>
          </w:tcPr>
          <w:p w:rsidR="00FF0BC7" w:rsidRPr="00045F4E" w:rsidRDefault="00FF0BC7" w:rsidP="00911B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5F4E">
              <w:rPr>
                <w:rFonts w:ascii="Times New Roman" w:hAnsi="Times New Roman"/>
                <w:b/>
              </w:rPr>
              <w:t xml:space="preserve">Место </w:t>
            </w:r>
            <w:r>
              <w:rPr>
                <w:rFonts w:ascii="Times New Roman" w:hAnsi="Times New Roman"/>
                <w:b/>
              </w:rPr>
              <w:t>аварии</w:t>
            </w:r>
          </w:p>
        </w:tc>
        <w:tc>
          <w:tcPr>
            <w:tcW w:w="3134" w:type="dxa"/>
            <w:vAlign w:val="center"/>
          </w:tcPr>
          <w:p w:rsidR="00FF0BC7" w:rsidRPr="006F6339" w:rsidRDefault="006D7DE1" w:rsidP="006D7D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DE1">
              <w:rPr>
                <w:rFonts w:ascii="Times New Roman" w:hAnsi="Times New Roman"/>
              </w:rPr>
              <w:t>территори</w:t>
            </w:r>
            <w:r>
              <w:rPr>
                <w:rFonts w:ascii="Times New Roman" w:hAnsi="Times New Roman"/>
              </w:rPr>
              <w:t>я</w:t>
            </w:r>
            <w:r w:rsidRPr="006D7DE1">
              <w:rPr>
                <w:rFonts w:ascii="Times New Roman" w:hAnsi="Times New Roman"/>
              </w:rPr>
              <w:t xml:space="preserve"> ООО «ЕВРАЗ Узловая»</w:t>
            </w:r>
          </w:p>
        </w:tc>
        <w:tc>
          <w:tcPr>
            <w:tcW w:w="4325" w:type="dxa"/>
            <w:vMerge/>
          </w:tcPr>
          <w:p w:rsidR="00FF0BC7" w:rsidRPr="00D739BE" w:rsidRDefault="00FF0BC7" w:rsidP="00911BDB">
            <w:pPr>
              <w:spacing w:after="0" w:line="240" w:lineRule="auto"/>
            </w:pPr>
          </w:p>
        </w:tc>
      </w:tr>
      <w:tr w:rsidR="00FF0BC7" w:rsidRPr="00D739BE" w:rsidTr="005C3E74">
        <w:trPr>
          <w:trHeight w:val="550"/>
        </w:trPr>
        <w:tc>
          <w:tcPr>
            <w:tcW w:w="2219" w:type="dxa"/>
            <w:vAlign w:val="center"/>
          </w:tcPr>
          <w:p w:rsidR="00FF0BC7" w:rsidRPr="00045F4E" w:rsidRDefault="00FF0BC7" w:rsidP="00911B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5F4E">
              <w:rPr>
                <w:rFonts w:ascii="Times New Roman" w:hAnsi="Times New Roman"/>
                <w:b/>
              </w:rPr>
              <w:t>Вид происшествия:</w:t>
            </w:r>
          </w:p>
        </w:tc>
        <w:tc>
          <w:tcPr>
            <w:tcW w:w="3134" w:type="dxa"/>
            <w:vAlign w:val="center"/>
          </w:tcPr>
          <w:p w:rsidR="00FF0BC7" w:rsidRPr="00045F4E" w:rsidRDefault="00FF0BC7" w:rsidP="00722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Авария</w:t>
            </w:r>
            <w:r w:rsidR="00722F21">
              <w:t xml:space="preserve"> </w:t>
            </w:r>
            <w:r w:rsidR="00722F21" w:rsidRPr="00722F21">
              <w:rPr>
                <w:rFonts w:ascii="Times New Roman" w:hAnsi="Times New Roman"/>
              </w:rPr>
              <w:t>и групповой несчастный случай со смертельным исходом</w:t>
            </w:r>
          </w:p>
        </w:tc>
        <w:tc>
          <w:tcPr>
            <w:tcW w:w="4325" w:type="dxa"/>
            <w:vMerge/>
          </w:tcPr>
          <w:p w:rsidR="00FF0BC7" w:rsidRPr="00D739BE" w:rsidRDefault="00FF0BC7" w:rsidP="00911BDB">
            <w:pPr>
              <w:spacing w:after="0" w:line="240" w:lineRule="auto"/>
            </w:pPr>
          </w:p>
        </w:tc>
      </w:tr>
      <w:tr w:rsidR="00FF0BC7" w:rsidRPr="00D739BE" w:rsidTr="005269C2">
        <w:trPr>
          <w:trHeight w:val="6399"/>
        </w:trPr>
        <w:tc>
          <w:tcPr>
            <w:tcW w:w="5353" w:type="dxa"/>
            <w:gridSpan w:val="2"/>
          </w:tcPr>
          <w:p w:rsidR="000343DB" w:rsidRPr="00F64383" w:rsidRDefault="000343DB" w:rsidP="000343DB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FF0BC7" w:rsidRPr="00F64383" w:rsidRDefault="00FF0BC7" w:rsidP="00911BD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F64383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Краткое описание аварии</w:t>
            </w:r>
          </w:p>
          <w:p w:rsidR="005269C2" w:rsidRDefault="005269C2" w:rsidP="005269C2">
            <w:pPr>
              <w:tabs>
                <w:tab w:val="left" w:pos="0"/>
              </w:tabs>
              <w:spacing w:after="0" w:line="240" w:lineRule="auto"/>
              <w:ind w:right="5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269C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20.07.2023 в 08-50 на строительной площадке ООО «ЕВРАЗ Узловая» Тульская область, г. Узловая, особо-экономическая зона, при проведении работ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269C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с применением автомобильного гидравлического подъемника ВС-222-01 учетный №  А11-00189-0007пс</w:t>
            </w:r>
            <w:r>
              <w:t xml:space="preserve"> </w:t>
            </w:r>
            <w:r w:rsidRPr="005269C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ИП </w:t>
            </w:r>
            <w:proofErr w:type="spellStart"/>
            <w:r w:rsidRPr="005269C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Ханычев</w:t>
            </w:r>
            <w:proofErr w:type="spellEnd"/>
            <w:r w:rsidRPr="005269C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И.В. (г. Новомосковск) произошла авария - разрушение опорной пластины кронштейна крепления гидроцилиндра подъема верхнего колена, </w:t>
            </w:r>
            <w:proofErr w:type="gramStart"/>
            <w:r w:rsidRPr="005269C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 следствии</w:t>
            </w:r>
            <w:proofErr w:type="gramEnd"/>
            <w:r w:rsidRPr="005269C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эксплуатации подъемника с наличием усталостных повреждений (трещин), вследствие чего, при подъеме, произошло падение стрелы и находящимися в люльке двумя рабочими</w:t>
            </w:r>
            <w:r>
              <w:t xml:space="preserve"> </w:t>
            </w:r>
            <w:r w:rsidRPr="005269C2">
              <w:rPr>
                <w:rFonts w:ascii="Times New Roman" w:hAnsi="Times New Roman"/>
              </w:rPr>
              <w:t>ИП</w:t>
            </w:r>
            <w:r>
              <w:rPr>
                <w:rFonts w:ascii="Times New Roman" w:hAnsi="Times New Roman"/>
              </w:rPr>
              <w:t xml:space="preserve"> </w:t>
            </w:r>
            <w:r w:rsidRPr="005269C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Давыдкин М.В. (г. Рязань) с высоты 16 метров.</w:t>
            </w:r>
          </w:p>
          <w:p w:rsidR="006D7DE1" w:rsidRDefault="006D7DE1" w:rsidP="005269C2">
            <w:pPr>
              <w:tabs>
                <w:tab w:val="left" w:pos="0"/>
              </w:tabs>
              <w:spacing w:after="0" w:line="240" w:lineRule="auto"/>
              <w:ind w:right="5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D7DE1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Индивидуальный предприниматель Давыдкин М.В. на территор</w:t>
            </w:r>
            <w:proofErr w:type="gramStart"/>
            <w:r w:rsidRPr="006D7DE1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ии ООО</w:t>
            </w:r>
            <w:proofErr w:type="gramEnd"/>
            <w:r w:rsidRPr="006D7DE1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«ЕВРАЗ Узловая» выполнял кровельные работы  на объекте «Строительство производственного комплекса V2O5», здание 16 блока ремонтных служб с открытым складом. </w:t>
            </w:r>
          </w:p>
          <w:p w:rsidR="005269C2" w:rsidRDefault="005269C2" w:rsidP="005269C2">
            <w:pPr>
              <w:tabs>
                <w:tab w:val="left" w:pos="0"/>
              </w:tabs>
              <w:spacing w:after="0" w:line="240" w:lineRule="auto"/>
              <w:ind w:right="5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FF0BC7" w:rsidRPr="00F64383" w:rsidRDefault="00FF0BC7" w:rsidP="00911BD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F64383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Причины аварии</w:t>
            </w:r>
          </w:p>
          <w:p w:rsidR="006D7DE1" w:rsidRDefault="00F660B8" w:rsidP="006F6339">
            <w:pPr>
              <w:pStyle w:val="Default"/>
              <w:jc w:val="both"/>
            </w:pPr>
            <w:r>
              <w:t xml:space="preserve">1. </w:t>
            </w:r>
            <w:r w:rsidR="006D7DE1">
              <w:t>Р</w:t>
            </w:r>
            <w:r w:rsidR="006D7DE1" w:rsidRPr="006D7DE1">
              <w:t xml:space="preserve">азрушение опорной пластины кронштейна крепления гидроцилиндра подъема верхнего колена, </w:t>
            </w:r>
            <w:proofErr w:type="gramStart"/>
            <w:r w:rsidR="006D7DE1" w:rsidRPr="006D7DE1">
              <w:t>в следствии</w:t>
            </w:r>
            <w:proofErr w:type="gramEnd"/>
            <w:r w:rsidR="006D7DE1" w:rsidRPr="006D7DE1">
              <w:t xml:space="preserve"> эксплуатации подъемника </w:t>
            </w:r>
            <w:r w:rsidR="006D7DE1" w:rsidRPr="006D7DE1">
              <w:rPr>
                <w:u w:val="single"/>
              </w:rPr>
              <w:t>с наличием усталостных повреждений (трещин)</w:t>
            </w:r>
            <w:r w:rsidR="006D7DE1" w:rsidRPr="006D7DE1">
              <w:t xml:space="preserve"> опорной пластины кронштейна крепления, зародившихся в сварных швах электрозаклепочных сварных соединений опорной пластины с ремонтной вставкой верхнего пояса нижнего колена</w:t>
            </w:r>
            <w:r w:rsidR="006D7DE1">
              <w:t>.</w:t>
            </w:r>
          </w:p>
          <w:p w:rsidR="006D7DE1" w:rsidRDefault="006D7DE1" w:rsidP="006F6339">
            <w:pPr>
              <w:pStyle w:val="Default"/>
              <w:jc w:val="both"/>
            </w:pPr>
            <w:r>
              <w:t>2. Н</w:t>
            </w:r>
            <w:r w:rsidRPr="006D7DE1">
              <w:t>е обеспечение содержания ПС в работоспособном состоянии путем организации надлежащего обслуживания и ремонта (эксплуатация подъемника с неисправными приборами безопасности (ограничителями, блокировками))</w:t>
            </w:r>
            <w:r>
              <w:t>.</w:t>
            </w:r>
          </w:p>
          <w:p w:rsidR="006D7DE1" w:rsidRDefault="006D7DE1" w:rsidP="006F6339">
            <w:pPr>
              <w:pStyle w:val="Default"/>
              <w:jc w:val="both"/>
              <w:rPr>
                <w:bCs/>
                <w:color w:val="2D2D2D"/>
                <w:spacing w:val="2"/>
                <w:szCs w:val="28"/>
              </w:rPr>
            </w:pPr>
            <w:r>
              <w:rPr>
                <w:bCs/>
                <w:color w:val="2D2D2D"/>
                <w:spacing w:val="2"/>
                <w:szCs w:val="28"/>
              </w:rPr>
              <w:t>3. Н</w:t>
            </w:r>
            <w:r w:rsidRPr="006D7DE1">
              <w:rPr>
                <w:bCs/>
                <w:color w:val="2D2D2D"/>
                <w:spacing w:val="2"/>
                <w:szCs w:val="28"/>
              </w:rPr>
              <w:t xml:space="preserve">еудовлетворительное осуществление производственного контроля (эксплуатация подъёмника не прошедшего экспертизу промышленной безопасности ПС в случаях установленных настоящими ФНП, при отсутствии руководства (инструкции) по </w:t>
            </w:r>
            <w:r w:rsidRPr="006D7DE1">
              <w:rPr>
                <w:bCs/>
                <w:color w:val="2D2D2D"/>
                <w:spacing w:val="2"/>
                <w:szCs w:val="28"/>
              </w:rPr>
              <w:lastRenderedPageBreak/>
              <w:t xml:space="preserve">эксплуатации ПС, эксплуатация </w:t>
            </w:r>
            <w:proofErr w:type="gramStart"/>
            <w:r w:rsidRPr="006D7DE1">
              <w:rPr>
                <w:bCs/>
                <w:color w:val="2D2D2D"/>
                <w:spacing w:val="2"/>
                <w:szCs w:val="28"/>
              </w:rPr>
              <w:t>подъёмника</w:t>
            </w:r>
            <w:proofErr w:type="gramEnd"/>
            <w:r w:rsidRPr="006D7DE1">
              <w:rPr>
                <w:bCs/>
                <w:color w:val="2D2D2D"/>
                <w:spacing w:val="2"/>
                <w:szCs w:val="28"/>
              </w:rPr>
              <w:t xml:space="preserve"> если на ПС выявлены технические неисправности:  неработоспособность указателей, ограничителей)</w:t>
            </w:r>
            <w:r>
              <w:rPr>
                <w:bCs/>
                <w:color w:val="2D2D2D"/>
                <w:spacing w:val="2"/>
                <w:szCs w:val="28"/>
              </w:rPr>
              <w:t>.</w:t>
            </w:r>
          </w:p>
          <w:p w:rsidR="00F3047F" w:rsidRDefault="006D7DE1" w:rsidP="006F6339">
            <w:pPr>
              <w:pStyle w:val="Default"/>
              <w:jc w:val="both"/>
            </w:pPr>
            <w:r>
              <w:t>4. Н</w:t>
            </w:r>
            <w:r w:rsidRPr="006D7DE1">
              <w:t>енадлежащее исполнение обязанностей машинистом автогидроподъемника перед началом работы</w:t>
            </w:r>
            <w:r w:rsidR="00451602">
              <w:t>.</w:t>
            </w:r>
          </w:p>
          <w:p w:rsidR="006D7DE1" w:rsidRDefault="006D7DE1" w:rsidP="006F6339">
            <w:pPr>
              <w:pStyle w:val="Default"/>
              <w:jc w:val="both"/>
            </w:pPr>
            <w:r>
              <w:t>5. Н</w:t>
            </w:r>
            <w:r w:rsidRPr="006D7DE1">
              <w:t>е обеспечение установленного порядка выделения и направления подъемных сооружений на объект сторонней организации</w:t>
            </w:r>
            <w:r w:rsidR="005269C2">
              <w:t>.</w:t>
            </w:r>
          </w:p>
          <w:p w:rsidR="00F3047F" w:rsidRDefault="00F3047F" w:rsidP="006F6339">
            <w:pPr>
              <w:pStyle w:val="Default"/>
              <w:jc w:val="both"/>
            </w:pPr>
          </w:p>
          <w:p w:rsidR="00FF0BC7" w:rsidRDefault="00FF0BC7" w:rsidP="00911BD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5713F">
              <w:rPr>
                <w:rFonts w:ascii="Times New Roman" w:hAnsi="Times New Roman"/>
                <w:b/>
              </w:rPr>
              <w:t>Фото места происше</w:t>
            </w:r>
            <w:r>
              <w:rPr>
                <w:rFonts w:ascii="Times New Roman" w:hAnsi="Times New Roman"/>
                <w:b/>
              </w:rPr>
              <w:t>ствия</w:t>
            </w:r>
          </w:p>
          <w:p w:rsidR="0008739E" w:rsidRDefault="0008739E" w:rsidP="0008739E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</w:rPr>
            </w:pPr>
          </w:p>
          <w:p w:rsidR="00F8346B" w:rsidRDefault="00F8346B" w:rsidP="0008739E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3859C9" w:rsidRDefault="003859C9" w:rsidP="0008739E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844115" cy="3792772"/>
                  <wp:effectExtent l="0" t="0" r="0" b="0"/>
                  <wp:docPr id="6" name="Рисунок 6" descr="C:\Users\6119~1\AppData\Local\Temp\Rar$DRa768.5220\20230720_130641 — копия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6119~1\AppData\Local\Temp\Rar$DRa768.5220\20230720_130641 — копия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5899" cy="379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9C9" w:rsidRPr="0008739E" w:rsidRDefault="003859C9" w:rsidP="0008739E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FF0BC7" w:rsidRDefault="003859C9" w:rsidP="00911BDB">
            <w:pPr>
              <w:autoSpaceDE w:val="0"/>
              <w:autoSpaceDN w:val="0"/>
              <w:adjustRightInd w:val="0"/>
              <w:spacing w:after="0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2951922" cy="3935896"/>
                  <wp:effectExtent l="0" t="0" r="1270" b="7620"/>
                  <wp:docPr id="4" name="Рисунок 4" descr="C:\Users\6119~1\AppData\Local\Temp\Rar$DRa9072.30615\20230720_1443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6119~1\AppData\Local\Temp\Rar$DRa9072.30615\20230720_1443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68" cy="3943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43DB" w:rsidRDefault="000343DB" w:rsidP="00911BDB">
            <w:pPr>
              <w:autoSpaceDE w:val="0"/>
              <w:autoSpaceDN w:val="0"/>
              <w:adjustRightInd w:val="0"/>
              <w:spacing w:after="0"/>
              <w:ind w:right="141"/>
              <w:rPr>
                <w:rFonts w:ascii="Times New Roman" w:hAnsi="Times New Roman"/>
              </w:rPr>
            </w:pPr>
          </w:p>
          <w:p w:rsidR="0008739E" w:rsidRDefault="00BD2940" w:rsidP="00911BDB">
            <w:pPr>
              <w:autoSpaceDE w:val="0"/>
              <w:autoSpaceDN w:val="0"/>
              <w:adjustRightInd w:val="0"/>
              <w:spacing w:after="0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285956" cy="2464905"/>
                  <wp:effectExtent l="0" t="0" r="0" b="0"/>
                  <wp:docPr id="3" name="Рисунок 3" descr="C:\Users\6119~1\AppData\Local\Temp\Rar$DRa9340.46444\IMG_20230720_144416_resized_20230803_0842542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6119~1\AppData\Local\Temp\Rar$DRa9340.46444\IMG_20230720_144416_resized_20230803_0842542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5565" cy="2464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39E" w:rsidRPr="002428FD" w:rsidRDefault="0008739E" w:rsidP="00911BDB">
            <w:pPr>
              <w:autoSpaceDE w:val="0"/>
              <w:autoSpaceDN w:val="0"/>
              <w:adjustRightInd w:val="0"/>
              <w:spacing w:after="0"/>
              <w:ind w:right="141"/>
              <w:rPr>
                <w:rFonts w:ascii="Times New Roman" w:hAnsi="Times New Roman"/>
              </w:rPr>
            </w:pPr>
          </w:p>
        </w:tc>
        <w:tc>
          <w:tcPr>
            <w:tcW w:w="4325" w:type="dxa"/>
            <w:vMerge/>
          </w:tcPr>
          <w:p w:rsidR="00FF0BC7" w:rsidRPr="00D739BE" w:rsidRDefault="00FF0BC7" w:rsidP="00911BDB">
            <w:pPr>
              <w:spacing w:after="0" w:line="240" w:lineRule="auto"/>
            </w:pPr>
          </w:p>
        </w:tc>
      </w:tr>
    </w:tbl>
    <w:p w:rsidR="00FF0BC7" w:rsidRDefault="00FF0BC7" w:rsidP="0008739E"/>
    <w:sectPr w:rsidR="00FF0BC7" w:rsidSect="004D2DE9">
      <w:headerReference w:type="default" r:id="rId11"/>
      <w:pgSz w:w="11906" w:h="16838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DE9" w:rsidRDefault="004D2DE9" w:rsidP="004D2DE9">
      <w:pPr>
        <w:spacing w:after="0" w:line="240" w:lineRule="auto"/>
      </w:pPr>
      <w:r>
        <w:separator/>
      </w:r>
    </w:p>
  </w:endnote>
  <w:endnote w:type="continuationSeparator" w:id="0">
    <w:p w:rsidR="004D2DE9" w:rsidRDefault="004D2DE9" w:rsidP="004D2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DE9" w:rsidRDefault="004D2DE9" w:rsidP="004D2DE9">
      <w:pPr>
        <w:spacing w:after="0" w:line="240" w:lineRule="auto"/>
      </w:pPr>
      <w:r>
        <w:separator/>
      </w:r>
    </w:p>
  </w:footnote>
  <w:footnote w:type="continuationSeparator" w:id="0">
    <w:p w:rsidR="004D2DE9" w:rsidRDefault="004D2DE9" w:rsidP="004D2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063269"/>
      <w:docPartObj>
        <w:docPartGallery w:val="Page Numbers (Top of Page)"/>
        <w:docPartUnique/>
      </w:docPartObj>
    </w:sdtPr>
    <w:sdtEndPr/>
    <w:sdtContent>
      <w:p w:rsidR="004D2DE9" w:rsidRDefault="004D2DE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46B">
          <w:rPr>
            <w:noProof/>
          </w:rPr>
          <w:t>2</w:t>
        </w:r>
        <w:r>
          <w:fldChar w:fldCharType="end"/>
        </w:r>
      </w:p>
    </w:sdtContent>
  </w:sdt>
  <w:p w:rsidR="004D2DE9" w:rsidRDefault="004D2DE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5256"/>
    <w:multiLevelType w:val="hybridMultilevel"/>
    <w:tmpl w:val="A1E43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20C40"/>
    <w:multiLevelType w:val="hybridMultilevel"/>
    <w:tmpl w:val="61C68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C6BB1"/>
    <w:multiLevelType w:val="hybridMultilevel"/>
    <w:tmpl w:val="56BCCA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C7"/>
    <w:rsid w:val="00002CED"/>
    <w:rsid w:val="000343DB"/>
    <w:rsid w:val="0008739E"/>
    <w:rsid w:val="00232C7B"/>
    <w:rsid w:val="00317D06"/>
    <w:rsid w:val="003859C9"/>
    <w:rsid w:val="00451602"/>
    <w:rsid w:val="004D2DE9"/>
    <w:rsid w:val="005269C2"/>
    <w:rsid w:val="005A397E"/>
    <w:rsid w:val="005C3E74"/>
    <w:rsid w:val="006068A0"/>
    <w:rsid w:val="006D7DE1"/>
    <w:rsid w:val="006F6339"/>
    <w:rsid w:val="00722F21"/>
    <w:rsid w:val="007958AC"/>
    <w:rsid w:val="0079648C"/>
    <w:rsid w:val="0096284A"/>
    <w:rsid w:val="00AA5052"/>
    <w:rsid w:val="00B044F9"/>
    <w:rsid w:val="00B360C8"/>
    <w:rsid w:val="00B37F1D"/>
    <w:rsid w:val="00BB1ECC"/>
    <w:rsid w:val="00BC7ECA"/>
    <w:rsid w:val="00BD2940"/>
    <w:rsid w:val="00E27982"/>
    <w:rsid w:val="00F3047F"/>
    <w:rsid w:val="00F64383"/>
    <w:rsid w:val="00F660B8"/>
    <w:rsid w:val="00F8346B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C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,AC List 01,Нумерованный спиков,ТИ_нум_список,List Paragraph"/>
    <w:basedOn w:val="a"/>
    <w:link w:val="a4"/>
    <w:uiPriority w:val="34"/>
    <w:qFormat/>
    <w:rsid w:val="00FF0B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BC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F63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4">
    <w:name w:val="Абзац списка Знак"/>
    <w:aliases w:val="Нумерованый список Знак,List Paragraph1 Знак,AC List 01 Знак,Нумерованный спиков Знак,ТИ_нум_список Знак,List Paragraph Знак"/>
    <w:link w:val="a3"/>
    <w:uiPriority w:val="34"/>
    <w:locked/>
    <w:rsid w:val="00232C7B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4D2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2DE9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4D2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2DE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C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,AC List 01,Нумерованный спиков,ТИ_нум_список,List Paragraph"/>
    <w:basedOn w:val="a"/>
    <w:link w:val="a4"/>
    <w:uiPriority w:val="34"/>
    <w:qFormat/>
    <w:rsid w:val="00FF0B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BC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F63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4">
    <w:name w:val="Абзац списка Знак"/>
    <w:aliases w:val="Нумерованый список Знак,List Paragraph1 Знак,AC List 01 Знак,Нумерованный спиков Знак,ТИ_нум_список Знак,List Paragraph Знак"/>
    <w:link w:val="a3"/>
    <w:uiPriority w:val="34"/>
    <w:locked/>
    <w:rsid w:val="00232C7B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4D2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2DE9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4D2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2DE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Pronina</dc:creator>
  <cp:lastModifiedBy>Приокское</cp:lastModifiedBy>
  <cp:revision>13</cp:revision>
  <dcterms:created xsi:type="dcterms:W3CDTF">2018-12-14T06:20:00Z</dcterms:created>
  <dcterms:modified xsi:type="dcterms:W3CDTF">2024-01-31T06:42:00Z</dcterms:modified>
</cp:coreProperties>
</file>